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BF4" w:rsidRPr="00662D55" w:rsidRDefault="00662D55" w:rsidP="00B8446E">
      <w:pPr>
        <w:spacing w:after="0" w:line="276" w:lineRule="auto"/>
        <w:jc w:val="center"/>
        <w:rPr>
          <w:rFonts w:ascii="Times New Roman" w:hAnsi="Times New Roman" w:cs="Times New Roman"/>
          <w:b/>
          <w:sz w:val="40"/>
        </w:rPr>
      </w:pPr>
      <w:r w:rsidRPr="00662D55">
        <w:rPr>
          <w:rFonts w:ascii="Times New Roman" w:hAnsi="Times New Roman" w:cs="Times New Roman"/>
          <w:b/>
          <w:sz w:val="40"/>
        </w:rPr>
        <w:t>Proposition de communication</w:t>
      </w:r>
    </w:p>
    <w:p w:rsidR="00662D55" w:rsidRPr="00662D55" w:rsidRDefault="00662D55" w:rsidP="00B8446E">
      <w:pPr>
        <w:spacing w:after="0" w:line="276" w:lineRule="auto"/>
        <w:jc w:val="center"/>
        <w:rPr>
          <w:rFonts w:ascii="Times New Roman" w:hAnsi="Times New Roman" w:cs="Times New Roman"/>
          <w:i/>
          <w:sz w:val="32"/>
        </w:rPr>
      </w:pPr>
      <w:r w:rsidRPr="00662D55">
        <w:rPr>
          <w:rFonts w:ascii="Times New Roman" w:hAnsi="Times New Roman" w:cs="Times New Roman"/>
          <w:i/>
          <w:sz w:val="32"/>
        </w:rPr>
        <w:t>Journées Doctorales SFSIC 2017</w:t>
      </w:r>
    </w:p>
    <w:p w:rsidR="00662D55" w:rsidRPr="00662D55" w:rsidRDefault="00662D55" w:rsidP="00B8446E">
      <w:pPr>
        <w:spacing w:after="0" w:line="276" w:lineRule="auto"/>
        <w:jc w:val="center"/>
        <w:rPr>
          <w:rFonts w:ascii="Times New Roman" w:hAnsi="Times New Roman" w:cs="Times New Roman"/>
          <w:i/>
          <w:sz w:val="32"/>
        </w:rPr>
      </w:pPr>
      <w:r w:rsidRPr="00662D55">
        <w:rPr>
          <w:rFonts w:ascii="Times New Roman" w:hAnsi="Times New Roman" w:cs="Times New Roman"/>
          <w:i/>
          <w:sz w:val="32"/>
        </w:rPr>
        <w:t>Lyon, 14, 15 et 16 juin</w:t>
      </w:r>
    </w:p>
    <w:p w:rsidR="00662D55" w:rsidRDefault="00662D55" w:rsidP="00B8446E">
      <w:pPr>
        <w:spacing w:after="0" w:line="276" w:lineRule="auto"/>
        <w:jc w:val="both"/>
        <w:rPr>
          <w:rFonts w:ascii="Times New Roman" w:hAnsi="Times New Roman" w:cs="Times New Roman"/>
          <w:sz w:val="24"/>
        </w:rPr>
      </w:pPr>
    </w:p>
    <w:p w:rsidR="00662D55" w:rsidRDefault="00662D55" w:rsidP="00B8446E">
      <w:pPr>
        <w:spacing w:after="0" w:line="276" w:lineRule="auto"/>
        <w:jc w:val="both"/>
        <w:rPr>
          <w:rFonts w:ascii="Times New Roman" w:hAnsi="Times New Roman" w:cs="Times New Roman"/>
          <w:sz w:val="24"/>
        </w:rPr>
      </w:pPr>
    </w:p>
    <w:p w:rsidR="00811842" w:rsidRPr="00811842" w:rsidRDefault="00B007D2" w:rsidP="00B8446E">
      <w:pPr>
        <w:spacing w:after="0" w:line="276" w:lineRule="auto"/>
        <w:jc w:val="both"/>
        <w:rPr>
          <w:rFonts w:ascii="Times New Roman" w:hAnsi="Times New Roman" w:cs="Times New Roman"/>
          <w:b/>
          <w:sz w:val="24"/>
        </w:rPr>
      </w:pPr>
      <w:r>
        <w:rPr>
          <w:rFonts w:ascii="Times New Roman" w:hAnsi="Times New Roman" w:cs="Times New Roman"/>
          <w:b/>
          <w:sz w:val="24"/>
        </w:rPr>
        <w:t>L’information formelle et informelle, flux d’informations-communications dans la construction de la décision sanitaire – Une étude de cas au sein du Service de santé des Armées</w:t>
      </w:r>
    </w:p>
    <w:p w:rsidR="00811842" w:rsidRDefault="00811842" w:rsidP="00B8446E">
      <w:pPr>
        <w:spacing w:after="0" w:line="276" w:lineRule="auto"/>
        <w:jc w:val="both"/>
        <w:rPr>
          <w:rFonts w:ascii="Times New Roman" w:hAnsi="Times New Roman" w:cs="Times New Roman"/>
          <w:sz w:val="24"/>
        </w:rPr>
      </w:pPr>
    </w:p>
    <w:p w:rsidR="00811842" w:rsidRDefault="00811842" w:rsidP="00B8446E">
      <w:pPr>
        <w:spacing w:after="0" w:line="276" w:lineRule="auto"/>
        <w:jc w:val="both"/>
        <w:rPr>
          <w:rFonts w:ascii="Times New Roman" w:hAnsi="Times New Roman" w:cs="Times New Roman"/>
          <w:sz w:val="24"/>
        </w:rPr>
      </w:pPr>
    </w:p>
    <w:p w:rsidR="00811842" w:rsidRDefault="00FD2F2F" w:rsidP="00B8446E">
      <w:pPr>
        <w:spacing w:after="0" w:line="276" w:lineRule="auto"/>
        <w:jc w:val="both"/>
        <w:rPr>
          <w:rFonts w:ascii="Times New Roman" w:hAnsi="Times New Roman" w:cs="Times New Roman"/>
          <w:sz w:val="24"/>
        </w:rPr>
      </w:pPr>
      <w:proofErr w:type="spellStart"/>
      <w:r>
        <w:rPr>
          <w:rFonts w:ascii="Times New Roman" w:hAnsi="Times New Roman" w:cs="Times New Roman"/>
          <w:b/>
          <w:sz w:val="24"/>
        </w:rPr>
        <w:t>Mots-clès</w:t>
      </w:r>
      <w:proofErr w:type="spellEnd"/>
      <w:r>
        <w:rPr>
          <w:rFonts w:ascii="Times New Roman" w:hAnsi="Times New Roman" w:cs="Times New Roman"/>
          <w:b/>
          <w:sz w:val="24"/>
        </w:rPr>
        <w:t xml:space="preserve"> : </w:t>
      </w:r>
      <w:r w:rsidR="00466E13">
        <w:rPr>
          <w:rFonts w:ascii="Times New Roman" w:hAnsi="Times New Roman" w:cs="Times New Roman"/>
          <w:sz w:val="24"/>
        </w:rPr>
        <w:t xml:space="preserve">flux </w:t>
      </w:r>
      <w:r>
        <w:rPr>
          <w:rFonts w:ascii="Times New Roman" w:hAnsi="Times New Roman" w:cs="Times New Roman"/>
          <w:sz w:val="24"/>
        </w:rPr>
        <w:t>info-communicationnel</w:t>
      </w:r>
      <w:r w:rsidR="00466E13">
        <w:rPr>
          <w:rFonts w:ascii="Times New Roman" w:hAnsi="Times New Roman" w:cs="Times New Roman"/>
          <w:sz w:val="24"/>
        </w:rPr>
        <w:t>, communication organisationnelle, décision sanitaire</w:t>
      </w:r>
      <w:r>
        <w:rPr>
          <w:rFonts w:ascii="Times New Roman" w:hAnsi="Times New Roman" w:cs="Times New Roman"/>
          <w:sz w:val="24"/>
        </w:rPr>
        <w:t>, analyse quantitative, analyse qualitative</w:t>
      </w:r>
    </w:p>
    <w:p w:rsidR="00466E13" w:rsidRDefault="00466E13" w:rsidP="00B8446E">
      <w:pPr>
        <w:spacing w:after="0" w:line="276" w:lineRule="auto"/>
        <w:jc w:val="both"/>
        <w:rPr>
          <w:rFonts w:ascii="Times New Roman" w:hAnsi="Times New Roman" w:cs="Times New Roman"/>
          <w:sz w:val="24"/>
        </w:rPr>
      </w:pPr>
    </w:p>
    <w:p w:rsidR="00811842" w:rsidRDefault="00811842" w:rsidP="00B8446E">
      <w:pPr>
        <w:spacing w:after="0" w:line="276" w:lineRule="auto"/>
        <w:jc w:val="both"/>
        <w:rPr>
          <w:rFonts w:ascii="Times New Roman" w:hAnsi="Times New Roman" w:cs="Times New Roman"/>
          <w:sz w:val="24"/>
        </w:rPr>
      </w:pPr>
    </w:p>
    <w:tbl>
      <w:tblPr>
        <w:tblStyle w:val="Grilledutableau"/>
        <w:tblW w:w="0" w:type="auto"/>
        <w:tblLook w:val="04A0" w:firstRow="1" w:lastRow="0" w:firstColumn="1" w:lastColumn="0" w:noHBand="0" w:noVBand="1"/>
      </w:tblPr>
      <w:tblGrid>
        <w:gridCol w:w="9062"/>
      </w:tblGrid>
      <w:tr w:rsidR="00280E13" w:rsidTr="00280E13">
        <w:tc>
          <w:tcPr>
            <w:tcW w:w="9062" w:type="dxa"/>
          </w:tcPr>
          <w:p w:rsidR="00280E13" w:rsidRDefault="00280E13" w:rsidP="00B8446E">
            <w:pPr>
              <w:spacing w:line="276" w:lineRule="auto"/>
              <w:jc w:val="both"/>
              <w:rPr>
                <w:rFonts w:ascii="Times New Roman" w:hAnsi="Times New Roman" w:cs="Times New Roman"/>
                <w:sz w:val="24"/>
              </w:rPr>
            </w:pPr>
            <w:r w:rsidRPr="00280E13">
              <w:rPr>
                <w:rFonts w:ascii="Times New Roman" w:hAnsi="Times New Roman" w:cs="Times New Roman"/>
                <w:b/>
                <w:sz w:val="24"/>
              </w:rPr>
              <w:t>Résumé</w:t>
            </w:r>
            <w:r>
              <w:rPr>
                <w:rFonts w:ascii="Times New Roman" w:hAnsi="Times New Roman" w:cs="Times New Roman"/>
                <w:sz w:val="24"/>
              </w:rPr>
              <w:t> :</w:t>
            </w:r>
          </w:p>
          <w:p w:rsidR="00280E13" w:rsidRDefault="00280E13" w:rsidP="00B8446E">
            <w:pPr>
              <w:spacing w:line="276" w:lineRule="auto"/>
              <w:jc w:val="both"/>
              <w:rPr>
                <w:rFonts w:ascii="Times New Roman" w:hAnsi="Times New Roman" w:cs="Times New Roman"/>
                <w:sz w:val="24"/>
              </w:rPr>
            </w:pPr>
          </w:p>
          <w:p w:rsidR="00B007D2" w:rsidRDefault="003F2439" w:rsidP="00B8446E">
            <w:pPr>
              <w:spacing w:line="276" w:lineRule="auto"/>
              <w:jc w:val="both"/>
              <w:rPr>
                <w:rFonts w:ascii="Times New Roman" w:hAnsi="Times New Roman" w:cs="Times New Roman"/>
                <w:sz w:val="24"/>
              </w:rPr>
            </w:pPr>
            <w:r w:rsidRPr="003F2439">
              <w:rPr>
                <w:rFonts w:ascii="Times New Roman" w:hAnsi="Times New Roman" w:cs="Times New Roman"/>
                <w:sz w:val="24"/>
              </w:rPr>
              <w:t xml:space="preserve">Le Service de santé des armées </w:t>
            </w:r>
            <w:r w:rsidR="00FD2F2F">
              <w:rPr>
                <w:rFonts w:ascii="Times New Roman" w:hAnsi="Times New Roman" w:cs="Times New Roman"/>
                <w:sz w:val="24"/>
              </w:rPr>
              <w:t>a pour mission</w:t>
            </w:r>
            <w:r w:rsidR="00E8681D">
              <w:rPr>
                <w:rFonts w:ascii="Times New Roman" w:hAnsi="Times New Roman" w:cs="Times New Roman"/>
                <w:sz w:val="24"/>
              </w:rPr>
              <w:t xml:space="preserve"> </w:t>
            </w:r>
            <w:r w:rsidRPr="003F2439">
              <w:rPr>
                <w:rFonts w:ascii="Times New Roman" w:hAnsi="Times New Roman" w:cs="Times New Roman"/>
                <w:sz w:val="24"/>
              </w:rPr>
              <w:t xml:space="preserve">de préserver la santé des militaires en opération. </w:t>
            </w:r>
            <w:r w:rsidR="00FD2F2F">
              <w:rPr>
                <w:rFonts w:ascii="Times New Roman" w:hAnsi="Times New Roman" w:cs="Times New Roman"/>
                <w:sz w:val="24"/>
              </w:rPr>
              <w:t>Il doit donc</w:t>
            </w:r>
            <w:r w:rsidR="00B007D2" w:rsidRPr="00B007D2">
              <w:rPr>
                <w:rFonts w:ascii="Times New Roman" w:hAnsi="Times New Roman" w:cs="Times New Roman"/>
                <w:sz w:val="24"/>
              </w:rPr>
              <w:t xml:space="preserve"> prendre des décisions pour anticiper ou réagir face à des risques.</w:t>
            </w:r>
            <w:r w:rsidR="00B007D2">
              <w:rPr>
                <w:rFonts w:ascii="Times New Roman" w:hAnsi="Times New Roman" w:cs="Times New Roman"/>
                <w:sz w:val="24"/>
              </w:rPr>
              <w:t xml:space="preserve"> </w:t>
            </w:r>
            <w:r w:rsidR="00FD2F2F">
              <w:rPr>
                <w:rFonts w:ascii="Times New Roman" w:hAnsi="Times New Roman" w:cs="Times New Roman"/>
                <w:sz w:val="24"/>
              </w:rPr>
              <w:t>Dans ce cadre</w:t>
            </w:r>
            <w:r w:rsidRPr="003F2439">
              <w:rPr>
                <w:rFonts w:ascii="Times New Roman" w:hAnsi="Times New Roman" w:cs="Times New Roman"/>
                <w:sz w:val="24"/>
              </w:rPr>
              <w:t xml:space="preserve">, </w:t>
            </w:r>
            <w:r w:rsidR="00B007D2">
              <w:rPr>
                <w:rFonts w:ascii="Times New Roman" w:hAnsi="Times New Roman" w:cs="Times New Roman"/>
                <w:sz w:val="24"/>
              </w:rPr>
              <w:t>il s’appuie sur divers services</w:t>
            </w:r>
            <w:r>
              <w:rPr>
                <w:rFonts w:ascii="Times New Roman" w:hAnsi="Times New Roman" w:cs="Times New Roman"/>
                <w:sz w:val="24"/>
              </w:rPr>
              <w:t xml:space="preserve"> </w:t>
            </w:r>
            <w:r w:rsidR="00E8681D">
              <w:rPr>
                <w:rFonts w:ascii="Times New Roman" w:hAnsi="Times New Roman" w:cs="Times New Roman"/>
                <w:sz w:val="24"/>
              </w:rPr>
              <w:t>dont</w:t>
            </w:r>
            <w:r>
              <w:rPr>
                <w:rFonts w:ascii="Times New Roman" w:hAnsi="Times New Roman" w:cs="Times New Roman"/>
                <w:sz w:val="24"/>
              </w:rPr>
              <w:t xml:space="preserve"> </w:t>
            </w:r>
            <w:r w:rsidRPr="003F2439">
              <w:rPr>
                <w:rFonts w:ascii="Times New Roman" w:hAnsi="Times New Roman" w:cs="Times New Roman"/>
                <w:sz w:val="24"/>
              </w:rPr>
              <w:t xml:space="preserve">le </w:t>
            </w:r>
            <w:r w:rsidR="00B007D2">
              <w:rPr>
                <w:rFonts w:ascii="Times New Roman" w:hAnsi="Times New Roman" w:cs="Times New Roman"/>
                <w:sz w:val="24"/>
              </w:rPr>
              <w:t xml:space="preserve">Centre d’Epidémiologie et de Santé Publique des Armées. </w:t>
            </w:r>
            <w:r w:rsidR="000640CC">
              <w:rPr>
                <w:rFonts w:ascii="Times New Roman" w:hAnsi="Times New Roman" w:cs="Times New Roman"/>
                <w:sz w:val="24"/>
              </w:rPr>
              <w:t xml:space="preserve">Ce centre d’expertise collecte </w:t>
            </w:r>
            <w:r w:rsidR="00B007D2" w:rsidRPr="00B007D2">
              <w:rPr>
                <w:rFonts w:ascii="Times New Roman" w:hAnsi="Times New Roman" w:cs="Times New Roman"/>
                <w:sz w:val="24"/>
              </w:rPr>
              <w:t>et traite l’information sanitaire abondante provenant de sources formelles et informelles pour permettre à l’étage décisionnelle une meilleure prise de décision.</w:t>
            </w:r>
          </w:p>
          <w:p w:rsidR="00B007D2" w:rsidRDefault="00B007D2" w:rsidP="00B8446E">
            <w:pPr>
              <w:spacing w:line="276" w:lineRule="auto"/>
              <w:jc w:val="both"/>
              <w:rPr>
                <w:rFonts w:ascii="Times New Roman" w:hAnsi="Times New Roman" w:cs="Times New Roman"/>
                <w:sz w:val="24"/>
              </w:rPr>
            </w:pPr>
          </w:p>
          <w:p w:rsidR="00B007D2" w:rsidRDefault="00B007D2" w:rsidP="00B8446E">
            <w:pPr>
              <w:spacing w:line="276" w:lineRule="auto"/>
              <w:jc w:val="both"/>
              <w:rPr>
                <w:rFonts w:ascii="Times New Roman" w:hAnsi="Times New Roman" w:cs="Times New Roman"/>
                <w:sz w:val="24"/>
              </w:rPr>
            </w:pPr>
            <w:r w:rsidRPr="00B007D2">
              <w:rPr>
                <w:rFonts w:ascii="Times New Roman" w:hAnsi="Times New Roman" w:cs="Times New Roman"/>
                <w:sz w:val="24"/>
              </w:rPr>
              <w:t>Quels sont les flux d’informations-communications entre les experts de ce centre et les décideurs ? Comment se construit la prise de décision sanitaire</w:t>
            </w:r>
            <w:r w:rsidR="00345E5E">
              <w:rPr>
                <w:rFonts w:ascii="Times New Roman" w:hAnsi="Times New Roman" w:cs="Times New Roman"/>
                <w:sz w:val="24"/>
              </w:rPr>
              <w:t xml:space="preserve"> militaire ? Avec quels acteurs</w:t>
            </w:r>
            <w:r w:rsidRPr="00B007D2">
              <w:rPr>
                <w:rFonts w:ascii="Times New Roman" w:hAnsi="Times New Roman" w:cs="Times New Roman"/>
                <w:sz w:val="24"/>
              </w:rPr>
              <w:t>? Avec quels produits d’informations ? Avec quelles sources et dispositifs info-communicationnels ?</w:t>
            </w:r>
          </w:p>
          <w:p w:rsidR="00B007D2" w:rsidRDefault="00B007D2" w:rsidP="00B8446E">
            <w:pPr>
              <w:spacing w:line="276" w:lineRule="auto"/>
              <w:jc w:val="both"/>
              <w:rPr>
                <w:rFonts w:ascii="Times New Roman" w:hAnsi="Times New Roman" w:cs="Times New Roman"/>
                <w:sz w:val="24"/>
              </w:rPr>
            </w:pPr>
          </w:p>
          <w:p w:rsidR="00280E13" w:rsidRDefault="003F2439" w:rsidP="00B8446E">
            <w:pPr>
              <w:spacing w:line="276" w:lineRule="auto"/>
              <w:jc w:val="both"/>
              <w:rPr>
                <w:rFonts w:ascii="Times New Roman" w:hAnsi="Times New Roman" w:cs="Times New Roman"/>
                <w:sz w:val="24"/>
              </w:rPr>
            </w:pPr>
            <w:r w:rsidRPr="003F2439">
              <w:rPr>
                <w:rFonts w:ascii="Times New Roman" w:hAnsi="Times New Roman" w:cs="Times New Roman"/>
                <w:sz w:val="24"/>
              </w:rPr>
              <w:t xml:space="preserve">Pour </w:t>
            </w:r>
            <w:r w:rsidR="00B007D2">
              <w:rPr>
                <w:rFonts w:ascii="Times New Roman" w:hAnsi="Times New Roman" w:cs="Times New Roman"/>
                <w:sz w:val="24"/>
              </w:rPr>
              <w:t>répondre à ces questions dans le cadre de notre thèse</w:t>
            </w:r>
            <w:r w:rsidRPr="003F2439">
              <w:rPr>
                <w:rFonts w:ascii="Times New Roman" w:hAnsi="Times New Roman" w:cs="Times New Roman"/>
                <w:sz w:val="24"/>
              </w:rPr>
              <w:t xml:space="preserve">, nous </w:t>
            </w:r>
            <w:r w:rsidR="00345E5E">
              <w:rPr>
                <w:rFonts w:ascii="Times New Roman" w:hAnsi="Times New Roman" w:cs="Times New Roman"/>
                <w:sz w:val="24"/>
              </w:rPr>
              <w:t>développerons</w:t>
            </w:r>
            <w:r w:rsidR="000640CC">
              <w:rPr>
                <w:rFonts w:ascii="Times New Roman" w:hAnsi="Times New Roman" w:cs="Times New Roman"/>
                <w:sz w:val="24"/>
              </w:rPr>
              <w:t xml:space="preserve"> une approche interdisciplinaire combinant méthodes quantitatives et qualitatives. L’objectif est de mieux appréhender la complexité du mécanisme décisionnel en santé publique au sein des armées. </w:t>
            </w:r>
          </w:p>
        </w:tc>
      </w:tr>
    </w:tbl>
    <w:p w:rsidR="00811842" w:rsidRDefault="00811842" w:rsidP="00B8446E">
      <w:pPr>
        <w:spacing w:after="0" w:line="276" w:lineRule="auto"/>
        <w:jc w:val="both"/>
        <w:rPr>
          <w:rFonts w:ascii="Times New Roman" w:hAnsi="Times New Roman" w:cs="Times New Roman"/>
          <w:sz w:val="24"/>
        </w:rPr>
      </w:pPr>
    </w:p>
    <w:p w:rsidR="00811842" w:rsidRPr="00280E13" w:rsidRDefault="00280E13" w:rsidP="00B8446E">
      <w:pPr>
        <w:spacing w:after="0" w:line="276" w:lineRule="auto"/>
        <w:jc w:val="both"/>
        <w:rPr>
          <w:rFonts w:ascii="Times New Roman" w:hAnsi="Times New Roman" w:cs="Times New Roman"/>
          <w:b/>
          <w:sz w:val="24"/>
        </w:rPr>
      </w:pPr>
      <w:r w:rsidRPr="00280E13">
        <w:rPr>
          <w:rFonts w:ascii="Times New Roman" w:hAnsi="Times New Roman" w:cs="Times New Roman"/>
          <w:b/>
          <w:sz w:val="24"/>
        </w:rPr>
        <w:t>Texte de proposition</w:t>
      </w:r>
    </w:p>
    <w:p w:rsidR="00811842" w:rsidRDefault="00811842" w:rsidP="00B8446E">
      <w:pPr>
        <w:spacing w:after="0" w:line="276" w:lineRule="auto"/>
        <w:jc w:val="both"/>
        <w:rPr>
          <w:rFonts w:ascii="Times New Roman" w:hAnsi="Times New Roman" w:cs="Times New Roman"/>
          <w:sz w:val="24"/>
        </w:rPr>
      </w:pPr>
    </w:p>
    <w:p w:rsidR="0081286C" w:rsidRPr="0081286C" w:rsidRDefault="0081286C" w:rsidP="00B8446E">
      <w:pPr>
        <w:spacing w:after="0" w:line="276" w:lineRule="auto"/>
        <w:jc w:val="both"/>
        <w:rPr>
          <w:rFonts w:ascii="Times New Roman" w:hAnsi="Times New Roman" w:cs="Times New Roman"/>
          <w:i/>
          <w:sz w:val="24"/>
        </w:rPr>
      </w:pPr>
      <w:r w:rsidRPr="0081286C">
        <w:rPr>
          <w:rFonts w:ascii="Times New Roman" w:hAnsi="Times New Roman" w:cs="Times New Roman"/>
          <w:i/>
          <w:sz w:val="24"/>
        </w:rPr>
        <w:t>Cadre de la thèse</w:t>
      </w:r>
    </w:p>
    <w:p w:rsidR="0081286C" w:rsidRDefault="0081286C" w:rsidP="00B8446E">
      <w:pPr>
        <w:spacing w:after="0" w:line="276" w:lineRule="auto"/>
        <w:jc w:val="both"/>
        <w:rPr>
          <w:rFonts w:ascii="Times New Roman" w:hAnsi="Times New Roman" w:cs="Times New Roman"/>
          <w:sz w:val="24"/>
        </w:rPr>
      </w:pPr>
    </w:p>
    <w:p w:rsidR="005A1BF4" w:rsidRDefault="0081286C" w:rsidP="00EF7EE6">
      <w:pPr>
        <w:spacing w:after="0" w:line="276" w:lineRule="auto"/>
        <w:jc w:val="both"/>
        <w:rPr>
          <w:rFonts w:ascii="Times New Roman" w:hAnsi="Times New Roman" w:cs="Times New Roman"/>
          <w:sz w:val="24"/>
        </w:rPr>
      </w:pPr>
      <w:r>
        <w:rPr>
          <w:rFonts w:ascii="Times New Roman" w:hAnsi="Times New Roman" w:cs="Times New Roman"/>
          <w:sz w:val="24"/>
        </w:rPr>
        <w:t xml:space="preserve">Le Service de santé des armées françaises est une institution qui a pour but la préservation de la santé des combattants engagés en opération extérieure. </w:t>
      </w:r>
      <w:r w:rsidR="00595F40">
        <w:rPr>
          <w:rFonts w:ascii="Times New Roman" w:hAnsi="Times New Roman" w:cs="Times New Roman"/>
          <w:sz w:val="24"/>
        </w:rPr>
        <w:t>Pour attei</w:t>
      </w:r>
      <w:r w:rsidR="00B47036">
        <w:rPr>
          <w:rFonts w:ascii="Times New Roman" w:hAnsi="Times New Roman" w:cs="Times New Roman"/>
          <w:sz w:val="24"/>
        </w:rPr>
        <w:t xml:space="preserve">ndre cet objectif, elle repose sur une organisation stricte et s’appuie notamment sur le Centre d’Epidémiologie et de Santé Publique des Armées (CESPA) dont la mission est de prévenir, anticiper et gérer les risques sanitaires pouvant toucher </w:t>
      </w:r>
      <w:r w:rsidR="00F724EB">
        <w:rPr>
          <w:rFonts w:ascii="Times New Roman" w:hAnsi="Times New Roman" w:cs="Times New Roman"/>
          <w:sz w:val="24"/>
        </w:rPr>
        <w:t>les militaires sur le terrain</w:t>
      </w:r>
      <w:r w:rsidR="00595F40">
        <w:rPr>
          <w:rFonts w:ascii="Times New Roman" w:hAnsi="Times New Roman" w:cs="Times New Roman"/>
          <w:sz w:val="24"/>
        </w:rPr>
        <w:t xml:space="preserve">. Notre thèse s’inscrit dans un cadre de recherche-action où les données </w:t>
      </w:r>
      <w:r w:rsidR="00B72E0B">
        <w:rPr>
          <w:rFonts w:ascii="Times New Roman" w:hAnsi="Times New Roman" w:cs="Times New Roman"/>
          <w:sz w:val="24"/>
        </w:rPr>
        <w:t>seront issues</w:t>
      </w:r>
      <w:r w:rsidR="00595F40">
        <w:rPr>
          <w:rFonts w:ascii="Times New Roman" w:hAnsi="Times New Roman" w:cs="Times New Roman"/>
          <w:sz w:val="24"/>
        </w:rPr>
        <w:t xml:space="preserve"> d’une immersion </w:t>
      </w:r>
      <w:r w:rsidR="00595F40" w:rsidRPr="00B72E0B">
        <w:rPr>
          <w:rFonts w:ascii="Times New Roman" w:hAnsi="Times New Roman" w:cs="Times New Roman"/>
          <w:sz w:val="24"/>
        </w:rPr>
        <w:t>sur</w:t>
      </w:r>
      <w:r w:rsidR="00595F40">
        <w:rPr>
          <w:rFonts w:ascii="Times New Roman" w:hAnsi="Times New Roman" w:cs="Times New Roman"/>
          <w:sz w:val="24"/>
        </w:rPr>
        <w:t xml:space="preserve"> le terrain. </w:t>
      </w:r>
    </w:p>
    <w:p w:rsidR="00BE0E23" w:rsidRDefault="00BE0E23" w:rsidP="00B8446E">
      <w:pPr>
        <w:spacing w:after="0" w:line="276" w:lineRule="auto"/>
        <w:rPr>
          <w:rFonts w:ascii="Times New Roman" w:hAnsi="Times New Roman" w:cs="Times New Roman"/>
          <w:sz w:val="24"/>
        </w:rPr>
      </w:pPr>
    </w:p>
    <w:p w:rsidR="00F40CA4" w:rsidRPr="00F40CA4" w:rsidRDefault="00F40CA4" w:rsidP="00B8446E">
      <w:pPr>
        <w:spacing w:after="0" w:line="276" w:lineRule="auto"/>
        <w:rPr>
          <w:rFonts w:ascii="Times New Roman" w:hAnsi="Times New Roman" w:cs="Times New Roman"/>
          <w:i/>
          <w:sz w:val="24"/>
        </w:rPr>
      </w:pPr>
      <w:r w:rsidRPr="00F40CA4">
        <w:rPr>
          <w:rFonts w:ascii="Times New Roman" w:hAnsi="Times New Roman" w:cs="Times New Roman"/>
          <w:i/>
          <w:sz w:val="24"/>
        </w:rPr>
        <w:t>Problématique de la thèse</w:t>
      </w:r>
    </w:p>
    <w:p w:rsidR="00F40CA4" w:rsidRDefault="00F40CA4" w:rsidP="00B8446E">
      <w:pPr>
        <w:spacing w:after="0" w:line="276" w:lineRule="auto"/>
        <w:rPr>
          <w:rFonts w:ascii="Times New Roman" w:hAnsi="Times New Roman" w:cs="Times New Roman"/>
          <w:sz w:val="24"/>
        </w:rPr>
      </w:pPr>
    </w:p>
    <w:p w:rsidR="00CE7A0D" w:rsidRDefault="005A1BF4" w:rsidP="00B8446E">
      <w:pPr>
        <w:spacing w:after="0" w:line="276" w:lineRule="auto"/>
        <w:jc w:val="both"/>
        <w:rPr>
          <w:rFonts w:ascii="Times New Roman" w:hAnsi="Times New Roman" w:cs="Times New Roman"/>
          <w:sz w:val="24"/>
        </w:rPr>
      </w:pPr>
      <w:r>
        <w:rPr>
          <w:rFonts w:ascii="Times New Roman" w:hAnsi="Times New Roman" w:cs="Times New Roman"/>
          <w:sz w:val="24"/>
        </w:rPr>
        <w:t xml:space="preserve">Dans un contexte particulier aux forces </w:t>
      </w:r>
      <w:r w:rsidR="0081286C">
        <w:rPr>
          <w:rFonts w:ascii="Times New Roman" w:hAnsi="Times New Roman" w:cs="Times New Roman"/>
          <w:sz w:val="24"/>
        </w:rPr>
        <w:t xml:space="preserve">armées </w:t>
      </w:r>
      <w:r>
        <w:rPr>
          <w:rFonts w:ascii="Times New Roman" w:hAnsi="Times New Roman" w:cs="Times New Roman"/>
          <w:sz w:val="24"/>
        </w:rPr>
        <w:t>où risques épidémiques et bioterroristes s’entremêlent, le Service de santé des armées a besoin de toutes les ressources disponibles pour construire et transmettre sa décision</w:t>
      </w:r>
      <w:r w:rsidR="008608BB">
        <w:rPr>
          <w:rFonts w:ascii="Times New Roman" w:hAnsi="Times New Roman" w:cs="Times New Roman"/>
          <w:sz w:val="24"/>
        </w:rPr>
        <w:t>, notamment</w:t>
      </w:r>
      <w:r w:rsidR="00BE0E23">
        <w:rPr>
          <w:rFonts w:ascii="Times New Roman" w:hAnsi="Times New Roman" w:cs="Times New Roman"/>
          <w:sz w:val="24"/>
        </w:rPr>
        <w:t xml:space="preserve"> face </w:t>
      </w:r>
      <w:r w:rsidR="008608BB">
        <w:rPr>
          <w:rFonts w:ascii="Times New Roman" w:hAnsi="Times New Roman" w:cs="Times New Roman"/>
          <w:sz w:val="24"/>
        </w:rPr>
        <w:t>à</w:t>
      </w:r>
      <w:r w:rsidRPr="005A1BF4">
        <w:rPr>
          <w:rFonts w:ascii="Times New Roman" w:hAnsi="Times New Roman" w:cs="Times New Roman"/>
          <w:sz w:val="24"/>
        </w:rPr>
        <w:t xml:space="preserve"> un nombre croissant de données circulant sur Internet</w:t>
      </w:r>
      <w:r w:rsidR="008608BB">
        <w:rPr>
          <w:rFonts w:ascii="Times New Roman" w:hAnsi="Times New Roman" w:cs="Times New Roman"/>
          <w:sz w:val="24"/>
        </w:rPr>
        <w:t>, souvent de qualité variable</w:t>
      </w:r>
      <w:r w:rsidRPr="005A1BF4">
        <w:rPr>
          <w:rFonts w:ascii="Times New Roman" w:hAnsi="Times New Roman" w:cs="Times New Roman"/>
          <w:sz w:val="24"/>
        </w:rPr>
        <w:t xml:space="preserve">. Ces données qui explosent et continuent de croître nécessitent une gestion efficace. En effet, pour être exploitable en terme décisionnel, </w:t>
      </w:r>
      <w:r w:rsidR="008608BB">
        <w:rPr>
          <w:rFonts w:ascii="Times New Roman" w:hAnsi="Times New Roman" w:cs="Times New Roman"/>
          <w:sz w:val="24"/>
        </w:rPr>
        <w:t>elles</w:t>
      </w:r>
      <w:r w:rsidRPr="005A1BF4">
        <w:rPr>
          <w:rFonts w:ascii="Times New Roman" w:hAnsi="Times New Roman" w:cs="Times New Roman"/>
          <w:sz w:val="24"/>
        </w:rPr>
        <w:t xml:space="preserve"> doivent être traitées, organisées et classées dans des systèmes de knowledge management. </w:t>
      </w:r>
      <w:r w:rsidR="008608BB" w:rsidRPr="008608BB">
        <w:rPr>
          <w:rFonts w:ascii="Times New Roman" w:hAnsi="Times New Roman" w:cs="Times New Roman"/>
          <w:sz w:val="24"/>
        </w:rPr>
        <w:t>Le CESPA a pour mission de mettre en œuvre de tels systèmes, notamment dans le cadre de la veille sanitaire de défense (</w:t>
      </w:r>
      <w:r w:rsidR="00CE7A0D">
        <w:rPr>
          <w:rFonts w:ascii="Times New Roman" w:hAnsi="Times New Roman" w:cs="Times New Roman"/>
          <w:sz w:val="24"/>
        </w:rPr>
        <w:t>M. Tanti, 2009</w:t>
      </w:r>
      <w:r w:rsidR="008608BB" w:rsidRPr="008608BB">
        <w:rPr>
          <w:rFonts w:ascii="Times New Roman" w:hAnsi="Times New Roman" w:cs="Times New Roman"/>
          <w:sz w:val="24"/>
        </w:rPr>
        <w:t>) définie de manière institutionnelle pour détecter des signaux sanitaires faibles en émergence et anticiper sur les risques pouvant les forces (</w:t>
      </w:r>
      <w:r w:rsidR="00CE7A0D">
        <w:rPr>
          <w:rFonts w:ascii="Times New Roman" w:hAnsi="Times New Roman" w:cs="Times New Roman"/>
          <w:sz w:val="24"/>
        </w:rPr>
        <w:t>M. Tanti</w:t>
      </w:r>
      <w:r w:rsidR="008608BB" w:rsidRPr="008608BB">
        <w:rPr>
          <w:rFonts w:ascii="Times New Roman" w:hAnsi="Times New Roman" w:cs="Times New Roman"/>
          <w:sz w:val="24"/>
        </w:rPr>
        <w:t xml:space="preserve">, 2010). Dans cette mise en œuvre, l’information et </w:t>
      </w:r>
      <w:r w:rsidR="00F724EB">
        <w:rPr>
          <w:rFonts w:ascii="Times New Roman" w:hAnsi="Times New Roman" w:cs="Times New Roman"/>
          <w:sz w:val="24"/>
        </w:rPr>
        <w:t>la communication</w:t>
      </w:r>
      <w:r w:rsidR="008608BB" w:rsidRPr="008608BB">
        <w:rPr>
          <w:rFonts w:ascii="Times New Roman" w:hAnsi="Times New Roman" w:cs="Times New Roman"/>
          <w:sz w:val="24"/>
        </w:rPr>
        <w:t xml:space="preserve"> sont </w:t>
      </w:r>
      <w:r w:rsidR="0081286C">
        <w:rPr>
          <w:rFonts w:ascii="Times New Roman" w:hAnsi="Times New Roman" w:cs="Times New Roman"/>
          <w:sz w:val="24"/>
        </w:rPr>
        <w:t>importantes</w:t>
      </w:r>
      <w:r w:rsidR="008608BB" w:rsidRPr="008608BB">
        <w:rPr>
          <w:rFonts w:ascii="Times New Roman" w:hAnsi="Times New Roman" w:cs="Times New Roman"/>
          <w:sz w:val="24"/>
        </w:rPr>
        <w:t xml:space="preserve">. Cependant, </w:t>
      </w:r>
      <w:r w:rsidR="008402E2">
        <w:rPr>
          <w:rFonts w:ascii="Times New Roman" w:hAnsi="Times New Roman" w:cs="Times New Roman"/>
          <w:sz w:val="24"/>
        </w:rPr>
        <w:t xml:space="preserve">le concept </w:t>
      </w:r>
      <w:r w:rsidR="00F724EB">
        <w:rPr>
          <w:rFonts w:ascii="Times New Roman" w:hAnsi="Times New Roman" w:cs="Times New Roman"/>
          <w:sz w:val="24"/>
        </w:rPr>
        <w:t xml:space="preserve">même </w:t>
      </w:r>
      <w:r w:rsidR="008402E2">
        <w:rPr>
          <w:rFonts w:ascii="Times New Roman" w:hAnsi="Times New Roman" w:cs="Times New Roman"/>
          <w:sz w:val="24"/>
        </w:rPr>
        <w:t>d’information est en mouvement et plusieurs définitions</w:t>
      </w:r>
      <w:r w:rsidR="00F724EB">
        <w:rPr>
          <w:rFonts w:ascii="Times New Roman" w:hAnsi="Times New Roman" w:cs="Times New Roman"/>
          <w:sz w:val="24"/>
        </w:rPr>
        <w:t xml:space="preserve"> peuvent être envisagées (F. Ibekwe-Sanjuan, 2012). Ainsi </w:t>
      </w:r>
      <w:proofErr w:type="spellStart"/>
      <w:r w:rsidR="00F724EB">
        <w:rPr>
          <w:rFonts w:ascii="Times New Roman" w:hAnsi="Times New Roman" w:cs="Times New Roman"/>
          <w:sz w:val="24"/>
        </w:rPr>
        <w:t>Schrader</w:t>
      </w:r>
      <w:proofErr w:type="spellEnd"/>
      <w:r w:rsidR="00F724EB">
        <w:rPr>
          <w:rFonts w:ascii="Times New Roman" w:hAnsi="Times New Roman" w:cs="Times New Roman"/>
          <w:sz w:val="24"/>
        </w:rPr>
        <w:t xml:space="preserve"> en a relevé 700 entre 1900 et 1981 (</w:t>
      </w:r>
      <w:proofErr w:type="spellStart"/>
      <w:r w:rsidR="00F724EB">
        <w:rPr>
          <w:rFonts w:ascii="Times New Roman" w:hAnsi="Times New Roman" w:cs="Times New Roman"/>
          <w:sz w:val="24"/>
        </w:rPr>
        <w:t>Schrader</w:t>
      </w:r>
      <w:proofErr w:type="spellEnd"/>
      <w:r w:rsidR="00F724EB">
        <w:rPr>
          <w:rFonts w:ascii="Times New Roman" w:hAnsi="Times New Roman" w:cs="Times New Roman"/>
          <w:sz w:val="24"/>
        </w:rPr>
        <w:t>, 1983)</w:t>
      </w:r>
      <w:r w:rsidR="008402E2">
        <w:rPr>
          <w:rFonts w:ascii="Times New Roman" w:hAnsi="Times New Roman" w:cs="Times New Roman"/>
          <w:sz w:val="24"/>
        </w:rPr>
        <w:t xml:space="preserve">. En reprenant la vision de Daniel Bougnoux, la communication </w:t>
      </w:r>
      <w:r w:rsidR="00B47036">
        <w:rPr>
          <w:rFonts w:ascii="Times New Roman" w:hAnsi="Times New Roman" w:cs="Times New Roman"/>
          <w:sz w:val="24"/>
        </w:rPr>
        <w:t xml:space="preserve">peut être envisagée comme </w:t>
      </w:r>
      <w:r w:rsidR="008402E2">
        <w:rPr>
          <w:rFonts w:ascii="Times New Roman" w:hAnsi="Times New Roman" w:cs="Times New Roman"/>
          <w:sz w:val="24"/>
        </w:rPr>
        <w:t>le prolongement de l’acte d’informer et en cela il met en forme l’information (D. Bougnoux, 1995)</w:t>
      </w:r>
      <w:r w:rsidR="00F724EB">
        <w:rPr>
          <w:rFonts w:ascii="Times New Roman" w:hAnsi="Times New Roman" w:cs="Times New Roman"/>
          <w:sz w:val="24"/>
        </w:rPr>
        <w:t>. Mais u</w:t>
      </w:r>
      <w:r w:rsidR="00CE7A0D">
        <w:rPr>
          <w:rFonts w:ascii="Times New Roman" w:hAnsi="Times New Roman" w:cs="Times New Roman"/>
          <w:sz w:val="24"/>
        </w:rPr>
        <w:t>ne question demeure : q</w:t>
      </w:r>
      <w:r w:rsidR="008608BB" w:rsidRPr="008608BB">
        <w:rPr>
          <w:rFonts w:ascii="Times New Roman" w:hAnsi="Times New Roman" w:cs="Times New Roman"/>
          <w:sz w:val="24"/>
        </w:rPr>
        <w:t xml:space="preserve">uels sont les flux </w:t>
      </w:r>
      <w:r w:rsidR="008402E2">
        <w:rPr>
          <w:rFonts w:ascii="Times New Roman" w:hAnsi="Times New Roman" w:cs="Times New Roman"/>
          <w:sz w:val="24"/>
        </w:rPr>
        <w:t>info-</w:t>
      </w:r>
      <w:r w:rsidR="008608BB" w:rsidRPr="008608BB">
        <w:rPr>
          <w:rFonts w:ascii="Times New Roman" w:hAnsi="Times New Roman" w:cs="Times New Roman"/>
          <w:sz w:val="24"/>
        </w:rPr>
        <w:t>communicationnels de l’organisation militaire, notamment quels sont ceux mis en jeu dans la construction de la prise de décision sanitaire ?</w:t>
      </w:r>
    </w:p>
    <w:p w:rsidR="0018209A" w:rsidRDefault="00D65B81" w:rsidP="00B8446E">
      <w:pPr>
        <w:spacing w:after="0" w:line="276" w:lineRule="auto"/>
        <w:jc w:val="both"/>
        <w:rPr>
          <w:rFonts w:ascii="Times New Roman" w:hAnsi="Times New Roman" w:cs="Times New Roman"/>
          <w:sz w:val="24"/>
        </w:rPr>
      </w:pPr>
      <w:r>
        <w:rPr>
          <w:rFonts w:ascii="Times New Roman" w:hAnsi="Times New Roman" w:cs="Times New Roman"/>
          <w:sz w:val="24"/>
        </w:rPr>
        <w:t xml:space="preserve">Notre problématique </w:t>
      </w:r>
      <w:r w:rsidR="00F40CA4">
        <w:rPr>
          <w:rFonts w:ascii="Times New Roman" w:hAnsi="Times New Roman" w:cs="Times New Roman"/>
          <w:sz w:val="24"/>
        </w:rPr>
        <w:t>est</w:t>
      </w:r>
      <w:r>
        <w:rPr>
          <w:rFonts w:ascii="Times New Roman" w:hAnsi="Times New Roman" w:cs="Times New Roman"/>
          <w:sz w:val="24"/>
        </w:rPr>
        <w:t xml:space="preserve"> la suivante : </w:t>
      </w:r>
      <w:r w:rsidR="008402E2">
        <w:rPr>
          <w:rFonts w:ascii="Times New Roman" w:hAnsi="Times New Roman" w:cs="Times New Roman"/>
          <w:sz w:val="24"/>
        </w:rPr>
        <w:t xml:space="preserve">par quel(s) processus </w:t>
      </w:r>
      <w:r w:rsidR="0018209A">
        <w:rPr>
          <w:rFonts w:ascii="Times New Roman" w:hAnsi="Times New Roman" w:cs="Times New Roman"/>
          <w:sz w:val="24"/>
        </w:rPr>
        <w:t>le Centre d’Epidémiologie et de Santé Publique des Armées, en tant qu’organisation, récolte de l’information, la transforme en connaissance et la transmet afin d’aider la Direction Centrale du Service de Santé des Armées à prendre une décision sanitaire ?</w:t>
      </w:r>
      <w:r w:rsidR="00CE7A0D">
        <w:rPr>
          <w:rFonts w:ascii="Times New Roman" w:hAnsi="Times New Roman" w:cs="Times New Roman"/>
          <w:sz w:val="24"/>
        </w:rPr>
        <w:t xml:space="preserve"> </w:t>
      </w:r>
      <w:r w:rsidR="00CE7A0D" w:rsidRPr="00CE7A0D">
        <w:rPr>
          <w:rFonts w:ascii="Times New Roman" w:hAnsi="Times New Roman" w:cs="Times New Roman"/>
          <w:sz w:val="24"/>
        </w:rPr>
        <w:t xml:space="preserve">De quel </w:t>
      </w:r>
      <w:r w:rsidR="00CE7A0D">
        <w:rPr>
          <w:rFonts w:ascii="Times New Roman" w:hAnsi="Times New Roman" w:cs="Times New Roman"/>
          <w:sz w:val="24"/>
        </w:rPr>
        <w:t xml:space="preserve">type </w:t>
      </w:r>
      <w:r w:rsidR="008402E2">
        <w:rPr>
          <w:rFonts w:ascii="Times New Roman" w:hAnsi="Times New Roman" w:cs="Times New Roman"/>
          <w:sz w:val="24"/>
        </w:rPr>
        <w:t xml:space="preserve">d’information </w:t>
      </w:r>
      <w:r w:rsidR="00F724EB">
        <w:rPr>
          <w:rFonts w:ascii="Times New Roman" w:hAnsi="Times New Roman" w:cs="Times New Roman"/>
          <w:sz w:val="24"/>
        </w:rPr>
        <w:t>(formel ou</w:t>
      </w:r>
      <w:r w:rsidR="00CE7A0D">
        <w:rPr>
          <w:rFonts w:ascii="Times New Roman" w:hAnsi="Times New Roman" w:cs="Times New Roman"/>
          <w:sz w:val="24"/>
        </w:rPr>
        <w:t xml:space="preserve"> informel)? Par quelles sources</w:t>
      </w:r>
      <w:r w:rsidR="00CE7A0D" w:rsidRPr="00CE7A0D">
        <w:rPr>
          <w:rFonts w:ascii="Times New Roman" w:hAnsi="Times New Roman" w:cs="Times New Roman"/>
          <w:sz w:val="24"/>
        </w:rPr>
        <w:t>? Quels autres acteurs interviennent ?</w:t>
      </w:r>
    </w:p>
    <w:p w:rsidR="0018209A" w:rsidRPr="0018209A" w:rsidRDefault="0018209A" w:rsidP="00B8446E">
      <w:pPr>
        <w:spacing w:after="0" w:line="276" w:lineRule="auto"/>
        <w:jc w:val="both"/>
        <w:rPr>
          <w:rFonts w:ascii="Times New Roman" w:hAnsi="Times New Roman" w:cs="Times New Roman"/>
          <w:sz w:val="24"/>
        </w:rPr>
      </w:pPr>
      <w:r w:rsidRPr="0018209A">
        <w:rPr>
          <w:rFonts w:ascii="Times New Roman" w:hAnsi="Times New Roman" w:cs="Times New Roman"/>
          <w:sz w:val="24"/>
        </w:rPr>
        <w:t xml:space="preserve">Nous pouvons formuler plusieurs hypothèses </w:t>
      </w:r>
      <w:r w:rsidR="00F40CA4">
        <w:rPr>
          <w:rFonts w:ascii="Times New Roman" w:hAnsi="Times New Roman" w:cs="Times New Roman"/>
          <w:sz w:val="24"/>
        </w:rPr>
        <w:t xml:space="preserve">à partir de ces questions </w:t>
      </w:r>
      <w:r w:rsidRPr="0018209A">
        <w:rPr>
          <w:rFonts w:ascii="Times New Roman" w:hAnsi="Times New Roman" w:cs="Times New Roman"/>
          <w:sz w:val="24"/>
        </w:rPr>
        <w:t>:</w:t>
      </w:r>
    </w:p>
    <w:p w:rsidR="0024505E" w:rsidRDefault="0018209A" w:rsidP="00B8446E">
      <w:pPr>
        <w:spacing w:after="0" w:line="276" w:lineRule="auto"/>
        <w:jc w:val="both"/>
        <w:rPr>
          <w:rFonts w:ascii="Times New Roman" w:hAnsi="Times New Roman" w:cs="Times New Roman"/>
          <w:sz w:val="24"/>
        </w:rPr>
      </w:pPr>
      <w:r w:rsidRPr="0018209A">
        <w:rPr>
          <w:rFonts w:ascii="Times New Roman" w:hAnsi="Times New Roman" w:cs="Times New Roman"/>
          <w:sz w:val="24"/>
        </w:rPr>
        <w:t>-</w:t>
      </w:r>
      <w:r>
        <w:rPr>
          <w:rFonts w:ascii="Times New Roman" w:hAnsi="Times New Roman" w:cs="Times New Roman"/>
          <w:sz w:val="24"/>
        </w:rPr>
        <w:t xml:space="preserve"> </w:t>
      </w:r>
      <w:r w:rsidR="008402E2" w:rsidRPr="008402E2">
        <w:rPr>
          <w:rFonts w:ascii="Times New Roman" w:hAnsi="Times New Roman" w:cs="Times New Roman"/>
          <w:sz w:val="24"/>
          <w:u w:val="single"/>
        </w:rPr>
        <w:t>hypothèse 1</w:t>
      </w:r>
      <w:r w:rsidR="008402E2">
        <w:rPr>
          <w:rFonts w:ascii="Times New Roman" w:hAnsi="Times New Roman" w:cs="Times New Roman"/>
          <w:sz w:val="24"/>
        </w:rPr>
        <w:t xml:space="preserve"> : </w:t>
      </w:r>
      <w:r w:rsidR="0024505E">
        <w:rPr>
          <w:rFonts w:ascii="Times New Roman" w:hAnsi="Times New Roman" w:cs="Times New Roman"/>
          <w:sz w:val="24"/>
        </w:rPr>
        <w:t xml:space="preserve">la prise de décision </w:t>
      </w:r>
      <w:r w:rsidR="00A04ECF">
        <w:rPr>
          <w:rFonts w:ascii="Times New Roman" w:hAnsi="Times New Roman" w:cs="Times New Roman"/>
          <w:sz w:val="24"/>
        </w:rPr>
        <w:t>peut être</w:t>
      </w:r>
      <w:r w:rsidR="0024505E">
        <w:rPr>
          <w:rFonts w:ascii="Times New Roman" w:hAnsi="Times New Roman" w:cs="Times New Roman"/>
          <w:sz w:val="24"/>
        </w:rPr>
        <w:t xml:space="preserve"> un processus cognitif individuel, collectif ou organisationnel qui obéit, pour chaque aspect, à des règles particulières ;</w:t>
      </w:r>
    </w:p>
    <w:p w:rsidR="0018209A" w:rsidRPr="0018209A" w:rsidRDefault="0024505E" w:rsidP="00B8446E">
      <w:pPr>
        <w:spacing w:after="0" w:line="276" w:lineRule="auto"/>
        <w:jc w:val="both"/>
        <w:rPr>
          <w:rFonts w:ascii="Times New Roman" w:hAnsi="Times New Roman" w:cs="Times New Roman"/>
          <w:sz w:val="24"/>
        </w:rPr>
      </w:pPr>
      <w:r>
        <w:rPr>
          <w:rFonts w:ascii="Times New Roman" w:hAnsi="Times New Roman" w:cs="Times New Roman"/>
          <w:sz w:val="24"/>
        </w:rPr>
        <w:t xml:space="preserve">- </w:t>
      </w:r>
      <w:r w:rsidR="008402E2" w:rsidRPr="008402E2">
        <w:rPr>
          <w:rFonts w:ascii="Times New Roman" w:hAnsi="Times New Roman" w:cs="Times New Roman"/>
          <w:sz w:val="24"/>
          <w:u w:val="single"/>
        </w:rPr>
        <w:t>hypothèse 2</w:t>
      </w:r>
      <w:r w:rsidR="008402E2">
        <w:rPr>
          <w:rFonts w:ascii="Times New Roman" w:hAnsi="Times New Roman" w:cs="Times New Roman"/>
          <w:sz w:val="24"/>
        </w:rPr>
        <w:t xml:space="preserve"> : </w:t>
      </w:r>
      <w:r w:rsidR="0018209A" w:rsidRPr="0018209A">
        <w:rPr>
          <w:rFonts w:ascii="Times New Roman" w:hAnsi="Times New Roman" w:cs="Times New Roman"/>
          <w:sz w:val="24"/>
        </w:rPr>
        <w:t xml:space="preserve">toute </w:t>
      </w:r>
      <w:r w:rsidR="0018209A">
        <w:rPr>
          <w:rFonts w:ascii="Times New Roman" w:hAnsi="Times New Roman" w:cs="Times New Roman"/>
          <w:sz w:val="24"/>
        </w:rPr>
        <w:t>compréhension d’un processus de prise de décision nécessite une certaine connaissance de l’organisation qui prend cette décision ;</w:t>
      </w:r>
      <w:r w:rsidR="0018209A" w:rsidRPr="0018209A">
        <w:rPr>
          <w:rFonts w:ascii="Times New Roman" w:hAnsi="Times New Roman" w:cs="Times New Roman"/>
          <w:sz w:val="24"/>
        </w:rPr>
        <w:t xml:space="preserve"> </w:t>
      </w:r>
    </w:p>
    <w:p w:rsidR="0018209A" w:rsidRPr="0018209A" w:rsidRDefault="0018209A" w:rsidP="00B8446E">
      <w:pPr>
        <w:spacing w:after="0" w:line="276" w:lineRule="auto"/>
        <w:jc w:val="both"/>
        <w:rPr>
          <w:rFonts w:ascii="Times New Roman" w:hAnsi="Times New Roman" w:cs="Times New Roman"/>
          <w:sz w:val="24"/>
        </w:rPr>
      </w:pPr>
      <w:r w:rsidRPr="0018209A">
        <w:rPr>
          <w:rFonts w:ascii="Times New Roman" w:hAnsi="Times New Roman" w:cs="Times New Roman"/>
          <w:sz w:val="24"/>
        </w:rPr>
        <w:t>-</w:t>
      </w:r>
      <w:r>
        <w:rPr>
          <w:rFonts w:ascii="Times New Roman" w:hAnsi="Times New Roman" w:cs="Times New Roman"/>
          <w:sz w:val="24"/>
        </w:rPr>
        <w:t xml:space="preserve"> </w:t>
      </w:r>
      <w:r w:rsidR="008402E2" w:rsidRPr="008402E2">
        <w:rPr>
          <w:rFonts w:ascii="Times New Roman" w:hAnsi="Times New Roman" w:cs="Times New Roman"/>
          <w:sz w:val="24"/>
          <w:u w:val="single"/>
        </w:rPr>
        <w:t>hypothèse 3</w:t>
      </w:r>
      <w:r w:rsidR="008402E2">
        <w:rPr>
          <w:rFonts w:ascii="Times New Roman" w:hAnsi="Times New Roman" w:cs="Times New Roman"/>
          <w:sz w:val="24"/>
        </w:rPr>
        <w:t xml:space="preserve"> : </w:t>
      </w:r>
      <w:r w:rsidRPr="0018209A">
        <w:rPr>
          <w:rFonts w:ascii="Times New Roman" w:hAnsi="Times New Roman" w:cs="Times New Roman"/>
          <w:sz w:val="24"/>
        </w:rPr>
        <w:t xml:space="preserve">le fonctionnement d’un système </w:t>
      </w:r>
      <w:r w:rsidR="0024505E">
        <w:rPr>
          <w:rFonts w:ascii="Times New Roman" w:hAnsi="Times New Roman" w:cs="Times New Roman"/>
          <w:sz w:val="24"/>
        </w:rPr>
        <w:t xml:space="preserve">décisionnel </w:t>
      </w:r>
      <w:r w:rsidRPr="0018209A">
        <w:rPr>
          <w:rFonts w:ascii="Times New Roman" w:hAnsi="Times New Roman" w:cs="Times New Roman"/>
          <w:sz w:val="24"/>
        </w:rPr>
        <w:t xml:space="preserve">est influencé </w:t>
      </w:r>
      <w:r w:rsidR="0024505E">
        <w:rPr>
          <w:rFonts w:ascii="Times New Roman" w:hAnsi="Times New Roman" w:cs="Times New Roman"/>
          <w:sz w:val="24"/>
        </w:rPr>
        <w:t xml:space="preserve">non seulement par les informations recueillies et gérées, mais aussi par les moyens de communication utilisés par l’organisation et </w:t>
      </w:r>
      <w:r w:rsidRPr="0018209A">
        <w:rPr>
          <w:rFonts w:ascii="Times New Roman" w:hAnsi="Times New Roman" w:cs="Times New Roman"/>
          <w:sz w:val="24"/>
        </w:rPr>
        <w:t>par des facteurs environnementaux.</w:t>
      </w:r>
    </w:p>
    <w:p w:rsidR="00811842" w:rsidRDefault="00811842" w:rsidP="00B8446E">
      <w:pPr>
        <w:spacing w:after="0" w:line="276" w:lineRule="auto"/>
        <w:jc w:val="both"/>
        <w:rPr>
          <w:rFonts w:ascii="Times New Roman" w:hAnsi="Times New Roman" w:cs="Times New Roman"/>
          <w:sz w:val="24"/>
        </w:rPr>
      </w:pPr>
    </w:p>
    <w:p w:rsidR="00966930" w:rsidRDefault="006350F8" w:rsidP="00B8446E">
      <w:pPr>
        <w:spacing w:after="0" w:line="276" w:lineRule="auto"/>
        <w:jc w:val="both"/>
        <w:rPr>
          <w:rFonts w:ascii="Times New Roman" w:hAnsi="Times New Roman" w:cs="Times New Roman"/>
          <w:sz w:val="24"/>
        </w:rPr>
      </w:pPr>
      <w:r>
        <w:rPr>
          <w:rFonts w:ascii="Times New Roman" w:hAnsi="Times New Roman" w:cs="Times New Roman"/>
          <w:sz w:val="24"/>
        </w:rPr>
        <w:t xml:space="preserve">Les objectifs de cette thèse sont </w:t>
      </w:r>
      <w:r w:rsidR="00A04ECF">
        <w:rPr>
          <w:rFonts w:ascii="Times New Roman" w:hAnsi="Times New Roman" w:cs="Times New Roman"/>
          <w:sz w:val="24"/>
        </w:rPr>
        <w:t>donc</w:t>
      </w:r>
      <w:r>
        <w:rPr>
          <w:rFonts w:ascii="Times New Roman" w:hAnsi="Times New Roman" w:cs="Times New Roman"/>
          <w:sz w:val="24"/>
        </w:rPr>
        <w:t xml:space="preserve"> </w:t>
      </w:r>
      <w:r w:rsidR="00CA578B" w:rsidRPr="00CA578B">
        <w:rPr>
          <w:rFonts w:ascii="Times New Roman" w:hAnsi="Times New Roman" w:cs="Times New Roman"/>
          <w:sz w:val="24"/>
        </w:rPr>
        <w:t xml:space="preserve">: </w:t>
      </w:r>
    </w:p>
    <w:p w:rsidR="00966930" w:rsidRPr="00A04ECF" w:rsidRDefault="00CA578B" w:rsidP="00A04ECF">
      <w:pPr>
        <w:pStyle w:val="Paragraphedeliste"/>
        <w:numPr>
          <w:ilvl w:val="0"/>
          <w:numId w:val="2"/>
        </w:numPr>
        <w:spacing w:line="276" w:lineRule="auto"/>
        <w:ind w:left="0" w:firstLine="426"/>
        <w:jc w:val="both"/>
        <w:rPr>
          <w:rFonts w:ascii="Times New Roman" w:hAnsi="Times New Roman"/>
          <w:b w:val="0"/>
        </w:rPr>
      </w:pPr>
      <w:r w:rsidRPr="00A04ECF">
        <w:rPr>
          <w:rFonts w:ascii="Times New Roman" w:hAnsi="Times New Roman"/>
          <w:b w:val="0"/>
        </w:rPr>
        <w:t xml:space="preserve">comprendre </w:t>
      </w:r>
      <w:r w:rsidR="00966930" w:rsidRPr="00A04ECF">
        <w:rPr>
          <w:rFonts w:ascii="Times New Roman" w:hAnsi="Times New Roman"/>
          <w:b w:val="0"/>
        </w:rPr>
        <w:t>la construction de la décision sanitaire au sein du Service de santé des armées</w:t>
      </w:r>
      <w:r w:rsidR="00CE7A0D" w:rsidRPr="00A04ECF">
        <w:rPr>
          <w:rFonts w:ascii="Times New Roman" w:hAnsi="Times New Roman"/>
          <w:b w:val="0"/>
        </w:rPr>
        <w:t xml:space="preserve"> en faisant intervenir comme acteur le CESPA considéré comme centre d’expertise en santé publique militaire</w:t>
      </w:r>
      <w:r w:rsidR="00966930" w:rsidRPr="00A04ECF">
        <w:rPr>
          <w:rFonts w:ascii="Times New Roman" w:hAnsi="Times New Roman"/>
          <w:b w:val="0"/>
        </w:rPr>
        <w:t> ;</w:t>
      </w:r>
      <w:r w:rsidRPr="00A04ECF">
        <w:rPr>
          <w:rFonts w:ascii="Times New Roman" w:hAnsi="Times New Roman"/>
          <w:b w:val="0"/>
        </w:rPr>
        <w:t xml:space="preserve"> </w:t>
      </w:r>
    </w:p>
    <w:p w:rsidR="00966930" w:rsidRPr="00A04ECF" w:rsidRDefault="00966930" w:rsidP="00A04ECF">
      <w:pPr>
        <w:pStyle w:val="Paragraphedeliste"/>
        <w:numPr>
          <w:ilvl w:val="0"/>
          <w:numId w:val="2"/>
        </w:numPr>
        <w:spacing w:line="276" w:lineRule="auto"/>
        <w:ind w:left="0" w:firstLine="426"/>
        <w:jc w:val="both"/>
        <w:rPr>
          <w:rFonts w:ascii="Times New Roman" w:hAnsi="Times New Roman"/>
          <w:b w:val="0"/>
        </w:rPr>
      </w:pPr>
      <w:r w:rsidRPr="00A04ECF">
        <w:rPr>
          <w:rFonts w:ascii="Times New Roman" w:hAnsi="Times New Roman"/>
          <w:b w:val="0"/>
        </w:rPr>
        <w:t xml:space="preserve">déterminer comment se construit la décision sanitaire, avec quels acteurs, avec quelles informations, </w:t>
      </w:r>
      <w:r w:rsidR="00CE7A0D" w:rsidRPr="00A04ECF">
        <w:rPr>
          <w:rFonts w:ascii="Times New Roman" w:hAnsi="Times New Roman"/>
          <w:b w:val="0"/>
        </w:rPr>
        <w:t xml:space="preserve">avec quelles sources d’informations (formelles ou informelles), </w:t>
      </w:r>
      <w:r w:rsidRPr="00A04ECF">
        <w:rPr>
          <w:rFonts w:ascii="Times New Roman" w:hAnsi="Times New Roman"/>
          <w:b w:val="0"/>
        </w:rPr>
        <w:t>avec quels moyens de communication ;</w:t>
      </w:r>
    </w:p>
    <w:p w:rsidR="00966930" w:rsidRPr="00A04ECF" w:rsidRDefault="00966930" w:rsidP="00A04ECF">
      <w:pPr>
        <w:pStyle w:val="Paragraphedeliste"/>
        <w:numPr>
          <w:ilvl w:val="0"/>
          <w:numId w:val="2"/>
        </w:numPr>
        <w:spacing w:line="276" w:lineRule="auto"/>
        <w:ind w:left="0" w:firstLine="426"/>
        <w:jc w:val="both"/>
        <w:rPr>
          <w:rFonts w:ascii="Times New Roman" w:hAnsi="Times New Roman"/>
          <w:b w:val="0"/>
        </w:rPr>
      </w:pPr>
      <w:r w:rsidRPr="00A04ECF">
        <w:rPr>
          <w:rFonts w:ascii="Times New Roman" w:hAnsi="Times New Roman"/>
          <w:b w:val="0"/>
        </w:rPr>
        <w:t>déterminer les usages et les comportements des acteurs intervenant dans la construction de la décision sanitaire vis-à-vis de l’information et leurs modes de travail ;</w:t>
      </w:r>
    </w:p>
    <w:p w:rsidR="00966930" w:rsidRPr="00A04ECF" w:rsidRDefault="00966930" w:rsidP="00A04ECF">
      <w:pPr>
        <w:pStyle w:val="Paragraphedeliste"/>
        <w:numPr>
          <w:ilvl w:val="0"/>
          <w:numId w:val="2"/>
        </w:numPr>
        <w:spacing w:line="276" w:lineRule="auto"/>
        <w:ind w:left="0" w:firstLine="426"/>
        <w:jc w:val="both"/>
        <w:rPr>
          <w:rFonts w:ascii="Times New Roman" w:hAnsi="Times New Roman"/>
          <w:b w:val="0"/>
        </w:rPr>
      </w:pPr>
      <w:r w:rsidRPr="00A04ECF">
        <w:rPr>
          <w:rFonts w:ascii="Times New Roman" w:hAnsi="Times New Roman"/>
          <w:b w:val="0"/>
        </w:rPr>
        <w:t>définir ce qu’est un décideur et ce qu’est un expert</w:t>
      </w:r>
      <w:r w:rsidR="00CE7A0D" w:rsidRPr="00A04ECF">
        <w:rPr>
          <w:rFonts w:ascii="Times New Roman" w:hAnsi="Times New Roman"/>
          <w:b w:val="0"/>
        </w:rPr>
        <w:t>, notamment en santé publique</w:t>
      </w:r>
      <w:r w:rsidRPr="00A04ECF">
        <w:rPr>
          <w:rFonts w:ascii="Times New Roman" w:hAnsi="Times New Roman"/>
          <w:b w:val="0"/>
        </w:rPr>
        <w:t> ;</w:t>
      </w:r>
    </w:p>
    <w:p w:rsidR="00966930" w:rsidRPr="00A04ECF" w:rsidRDefault="00966930" w:rsidP="00A04ECF">
      <w:pPr>
        <w:pStyle w:val="Paragraphedeliste"/>
        <w:numPr>
          <w:ilvl w:val="0"/>
          <w:numId w:val="2"/>
        </w:numPr>
        <w:spacing w:line="276" w:lineRule="auto"/>
        <w:ind w:left="0" w:firstLine="426"/>
        <w:jc w:val="both"/>
        <w:rPr>
          <w:rFonts w:ascii="Times New Roman" w:hAnsi="Times New Roman"/>
          <w:b w:val="0"/>
        </w:rPr>
      </w:pPr>
      <w:r w:rsidRPr="00A04ECF">
        <w:rPr>
          <w:rFonts w:ascii="Times New Roman" w:hAnsi="Times New Roman"/>
          <w:b w:val="0"/>
        </w:rPr>
        <w:lastRenderedPageBreak/>
        <w:t>déterminer quels sont les flux info-communicationnels entre les experts du CESPA et des autres organismes du SSA ;</w:t>
      </w:r>
    </w:p>
    <w:p w:rsidR="00966930" w:rsidRPr="00A04ECF" w:rsidRDefault="00966930" w:rsidP="00A04ECF">
      <w:pPr>
        <w:pStyle w:val="Paragraphedeliste"/>
        <w:numPr>
          <w:ilvl w:val="0"/>
          <w:numId w:val="2"/>
        </w:numPr>
        <w:spacing w:line="276" w:lineRule="auto"/>
        <w:ind w:left="0" w:firstLine="426"/>
        <w:jc w:val="both"/>
        <w:rPr>
          <w:rFonts w:ascii="Times New Roman" w:hAnsi="Times New Roman"/>
          <w:b w:val="0"/>
        </w:rPr>
      </w:pPr>
      <w:r w:rsidRPr="00A04ECF">
        <w:rPr>
          <w:rFonts w:ascii="Times New Roman" w:hAnsi="Times New Roman"/>
          <w:b w:val="0"/>
        </w:rPr>
        <w:t xml:space="preserve">proposer des pistes d’améliorations de la communication de l’organisation et de conduite du changement. </w:t>
      </w:r>
    </w:p>
    <w:p w:rsidR="00CE7A0D" w:rsidRDefault="00CE7A0D" w:rsidP="00B8446E">
      <w:pPr>
        <w:spacing w:after="0" w:line="276" w:lineRule="auto"/>
        <w:jc w:val="both"/>
        <w:rPr>
          <w:rFonts w:ascii="Times New Roman" w:hAnsi="Times New Roman" w:cs="Times New Roman"/>
          <w:sz w:val="24"/>
        </w:rPr>
      </w:pPr>
    </w:p>
    <w:p w:rsidR="00F40CA4" w:rsidRPr="00F40CA4" w:rsidRDefault="00F40CA4" w:rsidP="00B8446E">
      <w:pPr>
        <w:spacing w:after="0" w:line="276" w:lineRule="auto"/>
        <w:jc w:val="both"/>
        <w:rPr>
          <w:rFonts w:ascii="Times New Roman" w:hAnsi="Times New Roman" w:cs="Times New Roman"/>
          <w:i/>
          <w:sz w:val="24"/>
        </w:rPr>
      </w:pPr>
      <w:r w:rsidRPr="00F40CA4">
        <w:rPr>
          <w:rFonts w:ascii="Times New Roman" w:hAnsi="Times New Roman" w:cs="Times New Roman"/>
          <w:i/>
          <w:sz w:val="24"/>
        </w:rPr>
        <w:t>Méthodologie</w:t>
      </w:r>
    </w:p>
    <w:p w:rsidR="00F40CA4" w:rsidRDefault="00F40CA4" w:rsidP="00B8446E">
      <w:pPr>
        <w:spacing w:after="0" w:line="276" w:lineRule="auto"/>
        <w:jc w:val="both"/>
        <w:rPr>
          <w:rFonts w:ascii="Times New Roman" w:hAnsi="Times New Roman" w:cs="Times New Roman"/>
          <w:sz w:val="24"/>
        </w:rPr>
      </w:pPr>
    </w:p>
    <w:p w:rsidR="00E975A1" w:rsidRPr="001E5E11" w:rsidRDefault="00A04ECF" w:rsidP="00B8446E">
      <w:pPr>
        <w:spacing w:after="0" w:line="276" w:lineRule="auto"/>
        <w:jc w:val="both"/>
        <w:rPr>
          <w:rFonts w:ascii="Times New Roman" w:hAnsi="Times New Roman" w:cs="Times New Roman"/>
          <w:sz w:val="24"/>
        </w:rPr>
      </w:pPr>
      <w:r w:rsidRPr="001E5E11">
        <w:rPr>
          <w:rFonts w:ascii="Times New Roman" w:hAnsi="Times New Roman" w:cs="Times New Roman"/>
          <w:sz w:val="24"/>
        </w:rPr>
        <w:t xml:space="preserve">Nous commencerons par </w:t>
      </w:r>
      <w:r w:rsidR="00E975A1" w:rsidRPr="001E5E11">
        <w:rPr>
          <w:rFonts w:ascii="Times New Roman" w:hAnsi="Times New Roman" w:cs="Times New Roman"/>
          <w:sz w:val="24"/>
        </w:rPr>
        <w:t xml:space="preserve">une étude bibliographique </w:t>
      </w:r>
      <w:r w:rsidRPr="001E5E11">
        <w:rPr>
          <w:rFonts w:ascii="Times New Roman" w:hAnsi="Times New Roman" w:cs="Times New Roman"/>
          <w:sz w:val="24"/>
        </w:rPr>
        <w:t>reposant sur une analyse thématique</w:t>
      </w:r>
      <w:r w:rsidR="006350F8" w:rsidRPr="001E5E11">
        <w:rPr>
          <w:rFonts w:ascii="Times New Roman" w:hAnsi="Times New Roman" w:cs="Times New Roman"/>
          <w:sz w:val="24"/>
        </w:rPr>
        <w:t xml:space="preserve"> </w:t>
      </w:r>
      <w:r w:rsidR="00C344E5" w:rsidRPr="001E5E11">
        <w:rPr>
          <w:rFonts w:ascii="Times New Roman" w:hAnsi="Times New Roman" w:cs="Times New Roman"/>
          <w:sz w:val="24"/>
        </w:rPr>
        <w:t xml:space="preserve">du domaine </w:t>
      </w:r>
      <w:r w:rsidR="00E975A1" w:rsidRPr="001E5E11">
        <w:rPr>
          <w:rFonts w:ascii="Times New Roman" w:hAnsi="Times New Roman" w:cs="Times New Roman"/>
          <w:sz w:val="24"/>
        </w:rPr>
        <w:t xml:space="preserve">(C. </w:t>
      </w:r>
      <w:proofErr w:type="spellStart"/>
      <w:r w:rsidR="00E975A1" w:rsidRPr="001E5E11">
        <w:rPr>
          <w:rFonts w:ascii="Times New Roman" w:hAnsi="Times New Roman" w:cs="Times New Roman"/>
          <w:sz w:val="24"/>
        </w:rPr>
        <w:t>Morizio</w:t>
      </w:r>
      <w:proofErr w:type="spellEnd"/>
      <w:r w:rsidR="00E975A1" w:rsidRPr="001E5E11">
        <w:rPr>
          <w:rFonts w:ascii="Times New Roman" w:hAnsi="Times New Roman" w:cs="Times New Roman"/>
          <w:sz w:val="24"/>
        </w:rPr>
        <w:t>, 2004</w:t>
      </w:r>
      <w:r w:rsidRPr="001E5E11">
        <w:rPr>
          <w:rFonts w:ascii="Times New Roman" w:hAnsi="Times New Roman" w:cs="Times New Roman"/>
          <w:sz w:val="24"/>
        </w:rPr>
        <w:t xml:space="preserve"> et </w:t>
      </w:r>
      <w:r w:rsidR="00E975A1" w:rsidRPr="001E5E11">
        <w:rPr>
          <w:rFonts w:ascii="Times New Roman" w:hAnsi="Times New Roman" w:cs="Times New Roman"/>
          <w:sz w:val="24"/>
        </w:rPr>
        <w:t>F-Y. Le Coadic, 1994</w:t>
      </w:r>
      <w:r w:rsidR="00C344E5" w:rsidRPr="001E5E11">
        <w:rPr>
          <w:rFonts w:ascii="Times New Roman" w:hAnsi="Times New Roman" w:cs="Times New Roman"/>
          <w:sz w:val="24"/>
        </w:rPr>
        <w:t xml:space="preserve">). En s’appuyant sur une </w:t>
      </w:r>
      <w:r w:rsidR="006B4C99" w:rsidRPr="001E5E11">
        <w:rPr>
          <w:rFonts w:ascii="Times New Roman" w:hAnsi="Times New Roman" w:cs="Times New Roman"/>
          <w:sz w:val="24"/>
        </w:rPr>
        <w:t>analyse des discours</w:t>
      </w:r>
      <w:r w:rsidR="004A7FE0">
        <w:rPr>
          <w:rFonts w:ascii="Times New Roman" w:hAnsi="Times New Roman" w:cs="Times New Roman"/>
          <w:sz w:val="24"/>
        </w:rPr>
        <w:t xml:space="preserve"> (G. </w:t>
      </w:r>
      <w:proofErr w:type="spellStart"/>
      <w:r w:rsidR="004A7FE0">
        <w:rPr>
          <w:rFonts w:ascii="Times New Roman" w:hAnsi="Times New Roman" w:cs="Times New Roman"/>
          <w:sz w:val="24"/>
        </w:rPr>
        <w:t>Sarfati</w:t>
      </w:r>
      <w:proofErr w:type="spellEnd"/>
      <w:r w:rsidR="004A7FE0">
        <w:rPr>
          <w:rFonts w:ascii="Times New Roman" w:hAnsi="Times New Roman" w:cs="Times New Roman"/>
          <w:sz w:val="24"/>
        </w:rPr>
        <w:t xml:space="preserve">, </w:t>
      </w:r>
      <w:r w:rsidR="00B72E0B">
        <w:rPr>
          <w:rFonts w:ascii="Times New Roman" w:hAnsi="Times New Roman" w:cs="Times New Roman"/>
          <w:sz w:val="24"/>
        </w:rPr>
        <w:t>1997)</w:t>
      </w:r>
      <w:r w:rsidR="006B4C99" w:rsidRPr="001E5E11">
        <w:rPr>
          <w:rFonts w:ascii="Times New Roman" w:hAnsi="Times New Roman" w:cs="Times New Roman"/>
          <w:sz w:val="24"/>
        </w:rPr>
        <w:t xml:space="preserve"> et des contenus </w:t>
      </w:r>
      <w:r w:rsidR="00B72E0B">
        <w:rPr>
          <w:rFonts w:ascii="Times New Roman" w:hAnsi="Times New Roman" w:cs="Times New Roman"/>
          <w:sz w:val="24"/>
        </w:rPr>
        <w:t xml:space="preserve">(L. </w:t>
      </w:r>
      <w:proofErr w:type="spellStart"/>
      <w:r w:rsidR="00B72E0B">
        <w:rPr>
          <w:rFonts w:ascii="Times New Roman" w:hAnsi="Times New Roman" w:cs="Times New Roman"/>
          <w:sz w:val="24"/>
        </w:rPr>
        <w:t>Bardin</w:t>
      </w:r>
      <w:proofErr w:type="spellEnd"/>
      <w:r w:rsidR="00B72E0B">
        <w:rPr>
          <w:rFonts w:ascii="Times New Roman" w:hAnsi="Times New Roman" w:cs="Times New Roman"/>
          <w:sz w:val="24"/>
        </w:rPr>
        <w:t>, 2007)</w:t>
      </w:r>
      <w:r w:rsidR="004D5C5A">
        <w:rPr>
          <w:rFonts w:ascii="Times New Roman" w:hAnsi="Times New Roman" w:cs="Times New Roman"/>
          <w:sz w:val="24"/>
        </w:rPr>
        <w:t xml:space="preserve"> </w:t>
      </w:r>
      <w:r w:rsidR="00C344E5" w:rsidRPr="001E5E11">
        <w:rPr>
          <w:rFonts w:ascii="Times New Roman" w:hAnsi="Times New Roman" w:cs="Times New Roman"/>
          <w:sz w:val="24"/>
        </w:rPr>
        <w:t>des</w:t>
      </w:r>
      <w:r w:rsidR="006350F8" w:rsidRPr="001E5E11">
        <w:rPr>
          <w:rFonts w:ascii="Times New Roman" w:hAnsi="Times New Roman" w:cs="Times New Roman"/>
          <w:sz w:val="24"/>
        </w:rPr>
        <w:t xml:space="preserve"> </w:t>
      </w:r>
      <w:r w:rsidR="00C344E5" w:rsidRPr="001E5E11">
        <w:rPr>
          <w:rFonts w:ascii="Times New Roman" w:hAnsi="Times New Roman" w:cs="Times New Roman"/>
          <w:sz w:val="24"/>
        </w:rPr>
        <w:t>rapports d’activités, d</w:t>
      </w:r>
      <w:r w:rsidR="006350F8" w:rsidRPr="001E5E11">
        <w:rPr>
          <w:rFonts w:ascii="Times New Roman" w:hAnsi="Times New Roman" w:cs="Times New Roman"/>
          <w:sz w:val="24"/>
        </w:rPr>
        <w:t xml:space="preserve">es recommandations, et </w:t>
      </w:r>
      <w:r w:rsidR="00C344E5" w:rsidRPr="001E5E11">
        <w:rPr>
          <w:rFonts w:ascii="Times New Roman" w:hAnsi="Times New Roman" w:cs="Times New Roman"/>
          <w:sz w:val="24"/>
        </w:rPr>
        <w:t xml:space="preserve">de </w:t>
      </w:r>
      <w:r w:rsidR="006350F8" w:rsidRPr="001E5E11">
        <w:rPr>
          <w:rFonts w:ascii="Times New Roman" w:hAnsi="Times New Roman" w:cs="Times New Roman"/>
          <w:sz w:val="24"/>
        </w:rPr>
        <w:t>tout autre document scientifi</w:t>
      </w:r>
      <w:r w:rsidR="000E5A2C" w:rsidRPr="001E5E11">
        <w:rPr>
          <w:rFonts w:ascii="Times New Roman" w:hAnsi="Times New Roman" w:cs="Times New Roman"/>
          <w:sz w:val="24"/>
        </w:rPr>
        <w:t xml:space="preserve">que émanant des experts du </w:t>
      </w:r>
      <w:r w:rsidR="00E975A1" w:rsidRPr="001E5E11">
        <w:rPr>
          <w:rFonts w:ascii="Times New Roman" w:hAnsi="Times New Roman" w:cs="Times New Roman"/>
          <w:sz w:val="24"/>
        </w:rPr>
        <w:t>CESPA</w:t>
      </w:r>
      <w:r w:rsidR="00C344E5" w:rsidRPr="001E5E11">
        <w:rPr>
          <w:rFonts w:ascii="Times New Roman" w:hAnsi="Times New Roman" w:cs="Times New Roman"/>
          <w:sz w:val="24"/>
        </w:rPr>
        <w:t xml:space="preserve"> nous tenterons de mieux comprendre </w:t>
      </w:r>
      <w:r w:rsidR="00CA578B" w:rsidRPr="001E5E11">
        <w:rPr>
          <w:rFonts w:ascii="Times New Roman" w:hAnsi="Times New Roman" w:cs="Times New Roman"/>
          <w:sz w:val="24"/>
        </w:rPr>
        <w:t>le fonctionnement et les</w:t>
      </w:r>
      <w:r w:rsidR="00FB62B0" w:rsidRPr="001E5E11">
        <w:rPr>
          <w:rFonts w:ascii="Times New Roman" w:hAnsi="Times New Roman" w:cs="Times New Roman"/>
          <w:sz w:val="24"/>
        </w:rPr>
        <w:t xml:space="preserve"> procédures mises en place par c</w:t>
      </w:r>
      <w:r w:rsidR="00CA578B" w:rsidRPr="001E5E11">
        <w:rPr>
          <w:rFonts w:ascii="Times New Roman" w:hAnsi="Times New Roman" w:cs="Times New Roman"/>
          <w:sz w:val="24"/>
        </w:rPr>
        <w:t xml:space="preserve">e centre. </w:t>
      </w:r>
      <w:r w:rsidR="00FB62B0" w:rsidRPr="001E5E11">
        <w:rPr>
          <w:rFonts w:ascii="Times New Roman" w:hAnsi="Times New Roman" w:cs="Times New Roman"/>
          <w:sz w:val="24"/>
        </w:rPr>
        <w:t xml:space="preserve">Cette acquisition de connaissances s’effectue en amont et en parallèle des autres phases d’études. </w:t>
      </w:r>
    </w:p>
    <w:p w:rsidR="001E2499" w:rsidRDefault="009C6503" w:rsidP="00B8446E">
      <w:pPr>
        <w:spacing w:after="0" w:line="276" w:lineRule="auto"/>
        <w:jc w:val="both"/>
        <w:rPr>
          <w:rFonts w:ascii="Times New Roman" w:hAnsi="Times New Roman" w:cs="Times New Roman"/>
          <w:sz w:val="24"/>
        </w:rPr>
      </w:pPr>
      <w:r w:rsidRPr="001E5E11">
        <w:rPr>
          <w:rFonts w:ascii="Times New Roman" w:hAnsi="Times New Roman" w:cs="Times New Roman"/>
          <w:sz w:val="24"/>
        </w:rPr>
        <w:t xml:space="preserve">La </w:t>
      </w:r>
      <w:r w:rsidR="00FB62B0" w:rsidRPr="001E5E11">
        <w:rPr>
          <w:rFonts w:ascii="Times New Roman" w:hAnsi="Times New Roman" w:cs="Times New Roman"/>
          <w:sz w:val="24"/>
        </w:rPr>
        <w:t>seconde étape</w:t>
      </w:r>
      <w:r w:rsidR="00E975A1" w:rsidRPr="001E5E11">
        <w:rPr>
          <w:rFonts w:ascii="Times New Roman" w:hAnsi="Times New Roman" w:cs="Times New Roman"/>
          <w:sz w:val="24"/>
        </w:rPr>
        <w:t xml:space="preserve"> de notre recherche</w:t>
      </w:r>
      <w:r w:rsidR="00FB62B0" w:rsidRPr="001E5E11">
        <w:rPr>
          <w:rFonts w:ascii="Times New Roman" w:hAnsi="Times New Roman" w:cs="Times New Roman"/>
          <w:sz w:val="24"/>
        </w:rPr>
        <w:t xml:space="preserve"> sera cell</w:t>
      </w:r>
      <w:r w:rsidRPr="001E5E11">
        <w:rPr>
          <w:rFonts w:ascii="Times New Roman" w:hAnsi="Times New Roman" w:cs="Times New Roman"/>
          <w:sz w:val="24"/>
        </w:rPr>
        <w:t xml:space="preserve">e de </w:t>
      </w:r>
      <w:r w:rsidR="00A04ECF" w:rsidRPr="001E5E11">
        <w:rPr>
          <w:rFonts w:ascii="Times New Roman" w:hAnsi="Times New Roman" w:cs="Times New Roman"/>
          <w:sz w:val="24"/>
        </w:rPr>
        <w:t>l’étude de terrain</w:t>
      </w:r>
      <w:r w:rsidRPr="001E5E11">
        <w:rPr>
          <w:rFonts w:ascii="Times New Roman" w:hAnsi="Times New Roman" w:cs="Times New Roman"/>
          <w:sz w:val="24"/>
        </w:rPr>
        <w:t xml:space="preserve"> qui </w:t>
      </w:r>
      <w:r w:rsidR="00CA578B" w:rsidRPr="001E5E11">
        <w:rPr>
          <w:rFonts w:ascii="Times New Roman" w:hAnsi="Times New Roman" w:cs="Times New Roman"/>
          <w:sz w:val="24"/>
        </w:rPr>
        <w:t>se déroulera sur environ deux mois</w:t>
      </w:r>
      <w:r w:rsidR="00FB62B0" w:rsidRPr="001E5E11">
        <w:rPr>
          <w:rFonts w:ascii="Times New Roman" w:hAnsi="Times New Roman" w:cs="Times New Roman"/>
          <w:sz w:val="24"/>
        </w:rPr>
        <w:t xml:space="preserve"> et</w:t>
      </w:r>
      <w:r w:rsidR="00CA578B" w:rsidRPr="001E5E11">
        <w:rPr>
          <w:rFonts w:ascii="Times New Roman" w:hAnsi="Times New Roman" w:cs="Times New Roman"/>
          <w:sz w:val="24"/>
        </w:rPr>
        <w:t xml:space="preserve"> en deux </w:t>
      </w:r>
      <w:r w:rsidRPr="001E5E11">
        <w:rPr>
          <w:rFonts w:ascii="Times New Roman" w:hAnsi="Times New Roman" w:cs="Times New Roman"/>
          <w:sz w:val="24"/>
        </w:rPr>
        <w:t>temps</w:t>
      </w:r>
      <w:r w:rsidR="00CA578B" w:rsidRPr="001E5E11">
        <w:rPr>
          <w:rFonts w:ascii="Times New Roman" w:hAnsi="Times New Roman" w:cs="Times New Roman"/>
          <w:sz w:val="24"/>
        </w:rPr>
        <w:t xml:space="preserve"> :</w:t>
      </w:r>
      <w:r w:rsidRPr="001E5E11">
        <w:rPr>
          <w:rFonts w:ascii="Times New Roman" w:hAnsi="Times New Roman" w:cs="Times New Roman"/>
          <w:sz w:val="24"/>
        </w:rPr>
        <w:t xml:space="preserve"> une prise de contact et une </w:t>
      </w:r>
      <w:r w:rsidR="00D22B93">
        <w:rPr>
          <w:rFonts w:ascii="Times New Roman" w:hAnsi="Times New Roman" w:cs="Times New Roman"/>
          <w:sz w:val="24"/>
        </w:rPr>
        <w:t>exploration</w:t>
      </w:r>
      <w:r w:rsidRPr="001E5E11">
        <w:rPr>
          <w:rFonts w:ascii="Times New Roman" w:hAnsi="Times New Roman" w:cs="Times New Roman"/>
          <w:sz w:val="24"/>
        </w:rPr>
        <w:t xml:space="preserve"> </w:t>
      </w:r>
      <w:r w:rsidR="00B145A5">
        <w:rPr>
          <w:rFonts w:ascii="Times New Roman" w:hAnsi="Times New Roman" w:cs="Times New Roman"/>
          <w:sz w:val="24"/>
        </w:rPr>
        <w:t>(Scouarnec A., 2004)</w:t>
      </w:r>
      <w:r w:rsidR="004D5C5A">
        <w:rPr>
          <w:rFonts w:ascii="Times New Roman" w:hAnsi="Times New Roman" w:cs="Times New Roman"/>
          <w:sz w:val="24"/>
        </w:rPr>
        <w:t xml:space="preserve"> </w:t>
      </w:r>
      <w:r w:rsidRPr="001E5E11">
        <w:rPr>
          <w:rFonts w:ascii="Times New Roman" w:hAnsi="Times New Roman" w:cs="Times New Roman"/>
          <w:sz w:val="24"/>
        </w:rPr>
        <w:t xml:space="preserve">des différents services </w:t>
      </w:r>
      <w:r w:rsidR="00FB62B0" w:rsidRPr="001E5E11">
        <w:rPr>
          <w:rFonts w:ascii="Times New Roman" w:hAnsi="Times New Roman" w:cs="Times New Roman"/>
          <w:sz w:val="24"/>
        </w:rPr>
        <w:t xml:space="preserve">qui composent le </w:t>
      </w:r>
      <w:r w:rsidR="00E975A1" w:rsidRPr="001E5E11">
        <w:rPr>
          <w:rFonts w:ascii="Times New Roman" w:hAnsi="Times New Roman" w:cs="Times New Roman"/>
          <w:sz w:val="24"/>
        </w:rPr>
        <w:t>CESPA</w:t>
      </w:r>
      <w:r w:rsidRPr="001E5E11">
        <w:rPr>
          <w:rFonts w:ascii="Times New Roman" w:hAnsi="Times New Roman" w:cs="Times New Roman"/>
          <w:sz w:val="24"/>
        </w:rPr>
        <w:t xml:space="preserve">. </w:t>
      </w:r>
      <w:r w:rsidR="001E2499" w:rsidRPr="001E2499">
        <w:rPr>
          <w:rFonts w:ascii="Times New Roman" w:hAnsi="Times New Roman" w:cs="Times New Roman"/>
          <w:sz w:val="24"/>
        </w:rPr>
        <w:t xml:space="preserve">De cette </w:t>
      </w:r>
      <w:r w:rsidR="001E2499">
        <w:rPr>
          <w:rFonts w:ascii="Times New Roman" w:hAnsi="Times New Roman" w:cs="Times New Roman"/>
          <w:sz w:val="24"/>
        </w:rPr>
        <w:t>exploration</w:t>
      </w:r>
      <w:r w:rsidR="001E2499" w:rsidRPr="001E2499">
        <w:rPr>
          <w:rFonts w:ascii="Times New Roman" w:hAnsi="Times New Roman" w:cs="Times New Roman"/>
          <w:sz w:val="24"/>
        </w:rPr>
        <w:t>, un organigramme émergera et les personnes qui aideront à la compréhension de la complexité des flux info-communicationnels et du processus global de prise décision sanitaire au sein du Service de santé des armées, seront ciblées</w:t>
      </w:r>
      <w:r w:rsidR="00D22B93">
        <w:rPr>
          <w:rFonts w:ascii="Times New Roman" w:hAnsi="Times New Roman" w:cs="Times New Roman"/>
          <w:sz w:val="24"/>
        </w:rPr>
        <w:t xml:space="preserve">. </w:t>
      </w:r>
      <w:r w:rsidR="001E2499">
        <w:rPr>
          <w:rFonts w:ascii="Times New Roman" w:hAnsi="Times New Roman" w:cs="Times New Roman"/>
          <w:sz w:val="24"/>
        </w:rPr>
        <w:t>Cette délimitation des acteurs principaux du processus décisionnel est une phase préparatoire à celle de l’observation du travail réalisé par chacun</w:t>
      </w:r>
      <w:r w:rsidR="006F0DD4" w:rsidRPr="001E5E11">
        <w:rPr>
          <w:rFonts w:ascii="Times New Roman" w:hAnsi="Times New Roman" w:cs="Times New Roman"/>
          <w:sz w:val="24"/>
        </w:rPr>
        <w:t xml:space="preserve"> (</w:t>
      </w:r>
      <w:proofErr w:type="spellStart"/>
      <w:r w:rsidR="006F0DD4" w:rsidRPr="001E5E11">
        <w:rPr>
          <w:rFonts w:ascii="Times New Roman" w:hAnsi="Times New Roman" w:cs="Times New Roman"/>
          <w:sz w:val="24"/>
        </w:rPr>
        <w:t>Olivesi</w:t>
      </w:r>
      <w:proofErr w:type="spellEnd"/>
      <w:r w:rsidR="006F0DD4" w:rsidRPr="001E5E11">
        <w:rPr>
          <w:rFonts w:ascii="Times New Roman" w:hAnsi="Times New Roman" w:cs="Times New Roman"/>
          <w:sz w:val="24"/>
        </w:rPr>
        <w:t>, 2007)</w:t>
      </w:r>
      <w:r w:rsidR="002C5DE1" w:rsidRPr="001E5E11">
        <w:rPr>
          <w:rFonts w:ascii="Times New Roman" w:hAnsi="Times New Roman" w:cs="Times New Roman"/>
          <w:sz w:val="24"/>
        </w:rPr>
        <w:t xml:space="preserve">. </w:t>
      </w:r>
      <w:r w:rsidR="00D22B93">
        <w:rPr>
          <w:rFonts w:ascii="Times New Roman" w:hAnsi="Times New Roman" w:cs="Times New Roman"/>
          <w:sz w:val="24"/>
        </w:rPr>
        <w:t xml:space="preserve">Cette observation sera non participante afin de restreindre les éventuels biais introduit par l’utilisation de cette méthode comme le manque d’objectivité. </w:t>
      </w:r>
      <w:r w:rsidR="002C5DE1" w:rsidRPr="001E5E11">
        <w:rPr>
          <w:rFonts w:ascii="Times New Roman" w:hAnsi="Times New Roman" w:cs="Times New Roman"/>
          <w:sz w:val="24"/>
        </w:rPr>
        <w:t xml:space="preserve">En </w:t>
      </w:r>
      <w:r w:rsidR="00FB62B0" w:rsidRPr="001E5E11">
        <w:rPr>
          <w:rFonts w:ascii="Times New Roman" w:hAnsi="Times New Roman" w:cs="Times New Roman"/>
          <w:sz w:val="24"/>
        </w:rPr>
        <w:t xml:space="preserve">s’immergeant </w:t>
      </w:r>
      <w:r w:rsidR="001E2499">
        <w:rPr>
          <w:rFonts w:ascii="Times New Roman" w:hAnsi="Times New Roman" w:cs="Times New Roman"/>
          <w:sz w:val="24"/>
        </w:rPr>
        <w:t>auprès des acteurs</w:t>
      </w:r>
      <w:r w:rsidR="00FB62B0" w:rsidRPr="001E5E11">
        <w:rPr>
          <w:rFonts w:ascii="Times New Roman" w:hAnsi="Times New Roman" w:cs="Times New Roman"/>
          <w:sz w:val="24"/>
        </w:rPr>
        <w:t xml:space="preserve">, nous décomposerons le rôle et le travail de </w:t>
      </w:r>
      <w:r w:rsidR="001E2499">
        <w:rPr>
          <w:rFonts w:ascii="Times New Roman" w:hAnsi="Times New Roman" w:cs="Times New Roman"/>
          <w:sz w:val="24"/>
        </w:rPr>
        <w:t xml:space="preserve">chacun. Nous devrons commencer </w:t>
      </w:r>
      <w:r w:rsidR="002C5DE1" w:rsidRPr="001E5E11">
        <w:rPr>
          <w:rFonts w:ascii="Times New Roman" w:hAnsi="Times New Roman" w:cs="Times New Roman"/>
          <w:sz w:val="24"/>
        </w:rPr>
        <w:t xml:space="preserve">par la direction de chaque service et </w:t>
      </w:r>
      <w:r w:rsidR="001E2499">
        <w:rPr>
          <w:rFonts w:ascii="Times New Roman" w:hAnsi="Times New Roman" w:cs="Times New Roman"/>
          <w:sz w:val="24"/>
        </w:rPr>
        <w:t>suivre l’étude par</w:t>
      </w:r>
      <w:r w:rsidR="006F4185" w:rsidRPr="001E5E11">
        <w:rPr>
          <w:rFonts w:ascii="Times New Roman" w:hAnsi="Times New Roman" w:cs="Times New Roman"/>
          <w:sz w:val="24"/>
        </w:rPr>
        <w:t xml:space="preserve"> l</w:t>
      </w:r>
      <w:r w:rsidR="00FB62B0" w:rsidRPr="001E5E11">
        <w:rPr>
          <w:rFonts w:ascii="Times New Roman" w:hAnsi="Times New Roman" w:cs="Times New Roman"/>
          <w:sz w:val="24"/>
        </w:rPr>
        <w:t>a voie hiérarchique descendante</w:t>
      </w:r>
      <w:r w:rsidR="001E2499">
        <w:rPr>
          <w:rFonts w:ascii="Times New Roman" w:hAnsi="Times New Roman" w:cs="Times New Roman"/>
          <w:sz w:val="24"/>
        </w:rPr>
        <w:t xml:space="preserve"> en se préoccupant notamment des groupes de travail</w:t>
      </w:r>
      <w:r w:rsidR="00FB62B0" w:rsidRPr="001E5E11">
        <w:rPr>
          <w:rFonts w:ascii="Times New Roman" w:hAnsi="Times New Roman" w:cs="Times New Roman"/>
          <w:sz w:val="24"/>
        </w:rPr>
        <w:t>.</w:t>
      </w:r>
      <w:r w:rsidR="006F4185" w:rsidRPr="001E5E11">
        <w:rPr>
          <w:rFonts w:ascii="Times New Roman" w:hAnsi="Times New Roman" w:cs="Times New Roman"/>
          <w:sz w:val="24"/>
        </w:rPr>
        <w:t xml:space="preserve"> </w:t>
      </w:r>
      <w:r w:rsidR="001E2499">
        <w:rPr>
          <w:rFonts w:ascii="Times New Roman" w:hAnsi="Times New Roman" w:cs="Times New Roman"/>
          <w:sz w:val="24"/>
        </w:rPr>
        <w:t>Cette approche ethnographique nous éclairera sur</w:t>
      </w:r>
      <w:r w:rsidR="001E2499" w:rsidRPr="001E5E11">
        <w:rPr>
          <w:rFonts w:ascii="Times New Roman" w:hAnsi="Times New Roman" w:cs="Times New Roman"/>
          <w:sz w:val="24"/>
        </w:rPr>
        <w:t xml:space="preserve"> le rôle de chacun dans l’organisatio</w:t>
      </w:r>
      <w:r w:rsidR="001E2499">
        <w:rPr>
          <w:rFonts w:ascii="Times New Roman" w:hAnsi="Times New Roman" w:cs="Times New Roman"/>
          <w:sz w:val="24"/>
        </w:rPr>
        <w:t>n mais également sur les objectifs qu’ils poursuivent</w:t>
      </w:r>
      <w:r w:rsidR="001E2499" w:rsidRPr="001E5E11">
        <w:rPr>
          <w:rFonts w:ascii="Times New Roman" w:hAnsi="Times New Roman" w:cs="Times New Roman"/>
          <w:sz w:val="24"/>
        </w:rPr>
        <w:t xml:space="preserve">, les sources d’informations dont ils font usage et </w:t>
      </w:r>
      <w:r w:rsidR="001E2499">
        <w:rPr>
          <w:rFonts w:ascii="Times New Roman" w:hAnsi="Times New Roman" w:cs="Times New Roman"/>
          <w:sz w:val="24"/>
        </w:rPr>
        <w:t>les méthodes</w:t>
      </w:r>
      <w:r w:rsidR="001E2499" w:rsidRPr="001E5E11">
        <w:rPr>
          <w:rFonts w:ascii="Times New Roman" w:hAnsi="Times New Roman" w:cs="Times New Roman"/>
          <w:sz w:val="24"/>
        </w:rPr>
        <w:t xml:space="preserve"> de travail </w:t>
      </w:r>
      <w:r w:rsidR="001E2499">
        <w:rPr>
          <w:rFonts w:ascii="Times New Roman" w:hAnsi="Times New Roman" w:cs="Times New Roman"/>
          <w:sz w:val="24"/>
        </w:rPr>
        <w:t xml:space="preserve">qu’ils utilisent </w:t>
      </w:r>
      <w:r w:rsidR="001E2499" w:rsidRPr="001E5E11">
        <w:rPr>
          <w:rFonts w:ascii="Times New Roman" w:hAnsi="Times New Roman" w:cs="Times New Roman"/>
          <w:sz w:val="24"/>
        </w:rPr>
        <w:t xml:space="preserve">(collaboratif/coopératif), ainsi que les objets informationnels produits et mis en jeu dans la collaboration entre ces acteurs. </w:t>
      </w:r>
      <w:r w:rsidR="001E2499">
        <w:rPr>
          <w:rFonts w:ascii="Times New Roman" w:hAnsi="Times New Roman" w:cs="Times New Roman"/>
          <w:sz w:val="24"/>
        </w:rPr>
        <w:t>N</w:t>
      </w:r>
      <w:r w:rsidR="001E2499" w:rsidRPr="001E5E11">
        <w:rPr>
          <w:rFonts w:ascii="Times New Roman" w:hAnsi="Times New Roman" w:cs="Times New Roman"/>
          <w:sz w:val="24"/>
        </w:rPr>
        <w:t xml:space="preserve">otre domaine d’étude </w:t>
      </w:r>
      <w:r w:rsidR="001E2499">
        <w:rPr>
          <w:rFonts w:ascii="Times New Roman" w:hAnsi="Times New Roman" w:cs="Times New Roman"/>
          <w:sz w:val="24"/>
        </w:rPr>
        <w:t xml:space="preserve">sera cerné </w:t>
      </w:r>
      <w:r w:rsidR="001E2499" w:rsidRPr="001E5E11">
        <w:rPr>
          <w:rFonts w:ascii="Times New Roman" w:hAnsi="Times New Roman" w:cs="Times New Roman"/>
          <w:sz w:val="24"/>
        </w:rPr>
        <w:t xml:space="preserve">et les phénomènes </w:t>
      </w:r>
      <w:r w:rsidR="001E2499">
        <w:rPr>
          <w:rFonts w:ascii="Times New Roman" w:hAnsi="Times New Roman" w:cs="Times New Roman"/>
          <w:sz w:val="24"/>
        </w:rPr>
        <w:t xml:space="preserve">appréhendés au mieux. Nous pourrons ainsi </w:t>
      </w:r>
      <w:r w:rsidR="001E2499" w:rsidRPr="001E5E11">
        <w:rPr>
          <w:rFonts w:ascii="Times New Roman" w:hAnsi="Times New Roman" w:cs="Times New Roman"/>
          <w:sz w:val="24"/>
        </w:rPr>
        <w:t>restituer historiquement, socialement, économiquement et juridiquement notre objet de recherches.</w:t>
      </w:r>
      <w:r w:rsidR="001E2499">
        <w:rPr>
          <w:rFonts w:ascii="Times New Roman" w:hAnsi="Times New Roman" w:cs="Times New Roman"/>
          <w:sz w:val="24"/>
        </w:rPr>
        <w:t xml:space="preserve"> En</w:t>
      </w:r>
      <w:r w:rsidR="006F4185" w:rsidRPr="001E5E11">
        <w:rPr>
          <w:rFonts w:ascii="Times New Roman" w:hAnsi="Times New Roman" w:cs="Times New Roman"/>
          <w:sz w:val="24"/>
        </w:rPr>
        <w:t xml:space="preserve"> combinant </w:t>
      </w:r>
      <w:r w:rsidR="000E643C" w:rsidRPr="001E5E11">
        <w:rPr>
          <w:rFonts w:ascii="Times New Roman" w:hAnsi="Times New Roman" w:cs="Times New Roman"/>
          <w:sz w:val="24"/>
        </w:rPr>
        <w:t xml:space="preserve">les résultats obtenus à </w:t>
      </w:r>
      <w:r w:rsidR="006F4185" w:rsidRPr="001E5E11">
        <w:rPr>
          <w:rFonts w:ascii="Times New Roman" w:hAnsi="Times New Roman" w:cs="Times New Roman"/>
          <w:sz w:val="24"/>
        </w:rPr>
        <w:t xml:space="preserve">ce </w:t>
      </w:r>
      <w:r w:rsidR="000E643C" w:rsidRPr="001E5E11">
        <w:rPr>
          <w:rFonts w:ascii="Times New Roman" w:hAnsi="Times New Roman" w:cs="Times New Roman"/>
          <w:sz w:val="24"/>
        </w:rPr>
        <w:t>stade de l’étude avec les travaux de</w:t>
      </w:r>
      <w:r w:rsidR="006F0DD4" w:rsidRPr="001E5E11">
        <w:rPr>
          <w:rFonts w:ascii="Times New Roman" w:hAnsi="Times New Roman" w:cs="Times New Roman"/>
          <w:sz w:val="24"/>
        </w:rPr>
        <w:t xml:space="preserve"> </w:t>
      </w:r>
      <w:r w:rsidR="006F4185" w:rsidRPr="001E5E11">
        <w:rPr>
          <w:rFonts w:ascii="Times New Roman" w:hAnsi="Times New Roman" w:cs="Times New Roman"/>
          <w:sz w:val="24"/>
        </w:rPr>
        <w:t xml:space="preserve">Claude </w:t>
      </w:r>
      <w:proofErr w:type="spellStart"/>
      <w:r w:rsidR="006F4185" w:rsidRPr="001E5E11">
        <w:rPr>
          <w:rFonts w:ascii="Times New Roman" w:hAnsi="Times New Roman" w:cs="Times New Roman"/>
          <w:sz w:val="24"/>
        </w:rPr>
        <w:t>Duterme</w:t>
      </w:r>
      <w:proofErr w:type="spellEnd"/>
      <w:r w:rsidR="000E643C" w:rsidRPr="001E5E11">
        <w:rPr>
          <w:rFonts w:ascii="Times New Roman" w:hAnsi="Times New Roman" w:cs="Times New Roman"/>
          <w:sz w:val="24"/>
        </w:rPr>
        <w:t xml:space="preserve"> sur la systémique</w:t>
      </w:r>
      <w:r w:rsidR="006F4185" w:rsidRPr="001E5E11">
        <w:rPr>
          <w:rFonts w:ascii="Times New Roman" w:hAnsi="Times New Roman" w:cs="Times New Roman"/>
          <w:sz w:val="24"/>
        </w:rPr>
        <w:t xml:space="preserve">, </w:t>
      </w:r>
      <w:r w:rsidR="00DD5E3D" w:rsidRPr="001E5E11">
        <w:rPr>
          <w:rFonts w:ascii="Times New Roman" w:hAnsi="Times New Roman" w:cs="Times New Roman"/>
          <w:sz w:val="24"/>
        </w:rPr>
        <w:t>nous pourrons</w:t>
      </w:r>
      <w:r w:rsidR="006F4185" w:rsidRPr="001E5E11">
        <w:rPr>
          <w:rFonts w:ascii="Times New Roman" w:hAnsi="Times New Roman" w:cs="Times New Roman"/>
          <w:sz w:val="24"/>
        </w:rPr>
        <w:t xml:space="preserve"> </w:t>
      </w:r>
      <w:r w:rsidR="000E643C" w:rsidRPr="001E5E11">
        <w:rPr>
          <w:rFonts w:ascii="Times New Roman" w:hAnsi="Times New Roman" w:cs="Times New Roman"/>
          <w:sz w:val="24"/>
        </w:rPr>
        <w:t xml:space="preserve">commencer à modéliser </w:t>
      </w:r>
      <w:r w:rsidR="006F4185" w:rsidRPr="001E5E11">
        <w:rPr>
          <w:rFonts w:ascii="Times New Roman" w:hAnsi="Times New Roman" w:cs="Times New Roman"/>
          <w:sz w:val="24"/>
        </w:rPr>
        <w:t>les flux communicationnels et informationnels</w:t>
      </w:r>
      <w:r w:rsidR="000E643C" w:rsidRPr="001E5E11">
        <w:rPr>
          <w:rFonts w:ascii="Times New Roman" w:hAnsi="Times New Roman" w:cs="Times New Roman"/>
          <w:sz w:val="24"/>
        </w:rPr>
        <w:t xml:space="preserve"> de cette organisation (C. </w:t>
      </w:r>
      <w:proofErr w:type="spellStart"/>
      <w:r w:rsidR="000E643C" w:rsidRPr="001E5E11">
        <w:rPr>
          <w:rFonts w:ascii="Times New Roman" w:hAnsi="Times New Roman" w:cs="Times New Roman"/>
          <w:sz w:val="24"/>
        </w:rPr>
        <w:t>Duterme</w:t>
      </w:r>
      <w:proofErr w:type="spellEnd"/>
      <w:r w:rsidR="000E643C" w:rsidRPr="001E5E11">
        <w:rPr>
          <w:rFonts w:ascii="Times New Roman" w:hAnsi="Times New Roman" w:cs="Times New Roman"/>
          <w:sz w:val="24"/>
        </w:rPr>
        <w:t>, 2005)</w:t>
      </w:r>
      <w:r w:rsidR="006F0DD4" w:rsidRPr="001E5E11">
        <w:rPr>
          <w:rFonts w:ascii="Times New Roman" w:hAnsi="Times New Roman" w:cs="Times New Roman"/>
          <w:sz w:val="24"/>
        </w:rPr>
        <w:t>.</w:t>
      </w:r>
      <w:r w:rsidR="00D22B93">
        <w:rPr>
          <w:rFonts w:ascii="Times New Roman" w:hAnsi="Times New Roman" w:cs="Times New Roman"/>
          <w:sz w:val="24"/>
        </w:rPr>
        <w:t xml:space="preserve"> </w:t>
      </w:r>
    </w:p>
    <w:p w:rsidR="00961ECB" w:rsidRDefault="00A075A3" w:rsidP="00B8446E">
      <w:pPr>
        <w:spacing w:after="0" w:line="276" w:lineRule="auto"/>
        <w:jc w:val="both"/>
        <w:rPr>
          <w:rFonts w:ascii="Times New Roman" w:hAnsi="Times New Roman" w:cs="Times New Roman"/>
          <w:sz w:val="24"/>
        </w:rPr>
      </w:pPr>
      <w:r>
        <w:rPr>
          <w:rFonts w:ascii="Times New Roman" w:hAnsi="Times New Roman" w:cs="Times New Roman"/>
          <w:sz w:val="24"/>
        </w:rPr>
        <w:t>L’étude se poursuivra par des entretiens qui ne seront</w:t>
      </w:r>
      <w:r w:rsidR="00CA578B" w:rsidRPr="00CA578B">
        <w:rPr>
          <w:rFonts w:ascii="Times New Roman" w:hAnsi="Times New Roman" w:cs="Times New Roman"/>
          <w:sz w:val="24"/>
        </w:rPr>
        <w:t xml:space="preserve"> possible</w:t>
      </w:r>
      <w:r>
        <w:rPr>
          <w:rFonts w:ascii="Times New Roman" w:hAnsi="Times New Roman" w:cs="Times New Roman"/>
          <w:sz w:val="24"/>
        </w:rPr>
        <w:t>s que</w:t>
      </w:r>
      <w:r w:rsidR="00CA578B" w:rsidRPr="00CA578B">
        <w:rPr>
          <w:rFonts w:ascii="Times New Roman" w:hAnsi="Times New Roman" w:cs="Times New Roman"/>
          <w:sz w:val="24"/>
        </w:rPr>
        <w:t xml:space="preserve"> par</w:t>
      </w:r>
      <w:r w:rsidR="000E643C">
        <w:rPr>
          <w:rFonts w:ascii="Times New Roman" w:hAnsi="Times New Roman" w:cs="Times New Roman"/>
          <w:sz w:val="24"/>
        </w:rPr>
        <w:t xml:space="preserve"> l’analyse d</w:t>
      </w:r>
      <w:r w:rsidR="00CA578B" w:rsidRPr="00CA578B">
        <w:rPr>
          <w:rFonts w:ascii="Times New Roman" w:hAnsi="Times New Roman" w:cs="Times New Roman"/>
          <w:sz w:val="24"/>
        </w:rPr>
        <w:t>es données récoltées antérieurement</w:t>
      </w:r>
      <w:r w:rsidR="006F0DD4">
        <w:rPr>
          <w:rFonts w:ascii="Times New Roman" w:hAnsi="Times New Roman" w:cs="Times New Roman"/>
          <w:sz w:val="24"/>
        </w:rPr>
        <w:t xml:space="preserve"> (Blanchet et </w:t>
      </w:r>
      <w:proofErr w:type="spellStart"/>
      <w:r w:rsidR="006F0DD4">
        <w:rPr>
          <w:rFonts w:ascii="Times New Roman" w:hAnsi="Times New Roman" w:cs="Times New Roman"/>
          <w:sz w:val="24"/>
        </w:rPr>
        <w:t>Gotman</w:t>
      </w:r>
      <w:proofErr w:type="spellEnd"/>
      <w:r w:rsidR="006F0DD4">
        <w:rPr>
          <w:rFonts w:ascii="Times New Roman" w:hAnsi="Times New Roman" w:cs="Times New Roman"/>
          <w:sz w:val="24"/>
        </w:rPr>
        <w:t>, 2005)</w:t>
      </w:r>
      <w:r w:rsidR="00CA578B" w:rsidRPr="00CA578B">
        <w:rPr>
          <w:rFonts w:ascii="Times New Roman" w:hAnsi="Times New Roman" w:cs="Times New Roman"/>
          <w:sz w:val="24"/>
        </w:rPr>
        <w:t xml:space="preserve">. </w:t>
      </w:r>
      <w:r w:rsidR="00961ECB" w:rsidRPr="00961ECB">
        <w:rPr>
          <w:rFonts w:ascii="Times New Roman" w:hAnsi="Times New Roman" w:cs="Times New Roman"/>
          <w:sz w:val="24"/>
        </w:rPr>
        <w:t>Ces entretiens nécessiteront l’élaboration d’une grille qui pourra être évolutive. Ils permettront l’identification des acteurs principaux et leurs relations avec les autres interlocuteurs de la prise de décision. Ils permettront aussi d’identifier le mécanisme de circulation et de traitement des informations, les contraintes rencontrées, les moyens de communication utilisés et les modalités de fonctionnement des équipes de travail.</w:t>
      </w:r>
    </w:p>
    <w:p w:rsidR="00257532" w:rsidRDefault="00686DBA" w:rsidP="00B8446E">
      <w:pPr>
        <w:spacing w:after="0" w:line="276" w:lineRule="auto"/>
        <w:jc w:val="both"/>
        <w:rPr>
          <w:rFonts w:ascii="Times New Roman" w:hAnsi="Times New Roman" w:cs="Times New Roman"/>
          <w:sz w:val="24"/>
        </w:rPr>
      </w:pPr>
      <w:r>
        <w:rPr>
          <w:rFonts w:ascii="Times New Roman" w:hAnsi="Times New Roman" w:cs="Times New Roman"/>
          <w:sz w:val="24"/>
        </w:rPr>
        <w:t>Consécutivement à</w:t>
      </w:r>
      <w:r w:rsidR="00A075A3">
        <w:rPr>
          <w:rFonts w:ascii="Times New Roman" w:hAnsi="Times New Roman" w:cs="Times New Roman"/>
          <w:sz w:val="24"/>
        </w:rPr>
        <w:t xml:space="preserve"> ces entretiens, un questionnaire sera établi et contiendra </w:t>
      </w:r>
      <w:r w:rsidR="00CA578B" w:rsidRPr="00CA578B">
        <w:rPr>
          <w:rFonts w:ascii="Times New Roman" w:hAnsi="Times New Roman" w:cs="Times New Roman"/>
          <w:sz w:val="24"/>
        </w:rPr>
        <w:t xml:space="preserve">non seulement nos questions de recherche initiales mais également les questions de recherche </w:t>
      </w:r>
      <w:r w:rsidR="000E643C">
        <w:rPr>
          <w:rFonts w:ascii="Times New Roman" w:hAnsi="Times New Roman" w:cs="Times New Roman"/>
          <w:sz w:val="24"/>
        </w:rPr>
        <w:t>développées a</w:t>
      </w:r>
      <w:r w:rsidR="00CA578B" w:rsidRPr="00CA578B">
        <w:rPr>
          <w:rFonts w:ascii="Times New Roman" w:hAnsi="Times New Roman" w:cs="Times New Roman"/>
          <w:sz w:val="24"/>
        </w:rPr>
        <w:t xml:space="preserve">u cours </w:t>
      </w:r>
      <w:r w:rsidR="00CA578B" w:rsidRPr="00CA578B">
        <w:rPr>
          <w:rFonts w:ascii="Times New Roman" w:hAnsi="Times New Roman" w:cs="Times New Roman"/>
          <w:sz w:val="24"/>
        </w:rPr>
        <w:lastRenderedPageBreak/>
        <w:t xml:space="preserve">de </w:t>
      </w:r>
      <w:r w:rsidR="00DD5E3D">
        <w:rPr>
          <w:rFonts w:ascii="Times New Roman" w:hAnsi="Times New Roman" w:cs="Times New Roman"/>
          <w:sz w:val="24"/>
        </w:rPr>
        <w:t>notre prospection</w:t>
      </w:r>
      <w:r w:rsidR="00961ECB">
        <w:rPr>
          <w:rFonts w:ascii="Times New Roman" w:hAnsi="Times New Roman" w:cs="Times New Roman"/>
          <w:sz w:val="24"/>
        </w:rPr>
        <w:t xml:space="preserve"> et lors des</w:t>
      </w:r>
      <w:r w:rsidR="00CA578B" w:rsidRPr="00CA578B">
        <w:rPr>
          <w:rFonts w:ascii="Times New Roman" w:hAnsi="Times New Roman" w:cs="Times New Roman"/>
          <w:sz w:val="24"/>
        </w:rPr>
        <w:t xml:space="preserve"> thèmes abordés </w:t>
      </w:r>
      <w:r w:rsidR="00961ECB">
        <w:rPr>
          <w:rFonts w:ascii="Times New Roman" w:hAnsi="Times New Roman" w:cs="Times New Roman"/>
          <w:sz w:val="24"/>
        </w:rPr>
        <w:t>durant</w:t>
      </w:r>
      <w:r w:rsidR="00CA578B" w:rsidRPr="00CA578B">
        <w:rPr>
          <w:rFonts w:ascii="Times New Roman" w:hAnsi="Times New Roman" w:cs="Times New Roman"/>
          <w:sz w:val="24"/>
        </w:rPr>
        <w:t xml:space="preserve"> des entretiens</w:t>
      </w:r>
      <w:r w:rsidR="006F0DD4">
        <w:rPr>
          <w:rFonts w:ascii="Times New Roman" w:hAnsi="Times New Roman" w:cs="Times New Roman"/>
          <w:sz w:val="24"/>
        </w:rPr>
        <w:t xml:space="preserve"> (De </w:t>
      </w:r>
      <w:proofErr w:type="spellStart"/>
      <w:r w:rsidR="006F0DD4">
        <w:rPr>
          <w:rFonts w:ascii="Times New Roman" w:hAnsi="Times New Roman" w:cs="Times New Roman"/>
          <w:sz w:val="24"/>
        </w:rPr>
        <w:t>Singly</w:t>
      </w:r>
      <w:proofErr w:type="spellEnd"/>
      <w:r w:rsidR="006F0DD4">
        <w:rPr>
          <w:rFonts w:ascii="Times New Roman" w:hAnsi="Times New Roman" w:cs="Times New Roman"/>
          <w:sz w:val="24"/>
        </w:rPr>
        <w:t>, 1992)</w:t>
      </w:r>
      <w:r w:rsidR="00CA578B" w:rsidRPr="00CA578B">
        <w:rPr>
          <w:rFonts w:ascii="Times New Roman" w:hAnsi="Times New Roman" w:cs="Times New Roman"/>
          <w:sz w:val="24"/>
        </w:rPr>
        <w:t xml:space="preserve">. Ce questionnaire sera destiné aux personnels préalablement </w:t>
      </w:r>
      <w:r w:rsidR="000E643C">
        <w:rPr>
          <w:rFonts w:ascii="Times New Roman" w:hAnsi="Times New Roman" w:cs="Times New Roman"/>
          <w:sz w:val="24"/>
        </w:rPr>
        <w:t xml:space="preserve">sélectionnés du CESPA, </w:t>
      </w:r>
      <w:r w:rsidR="00CA578B" w:rsidRPr="00CA578B">
        <w:rPr>
          <w:rFonts w:ascii="Times New Roman" w:hAnsi="Times New Roman" w:cs="Times New Roman"/>
          <w:sz w:val="24"/>
        </w:rPr>
        <w:t>à celui de la Di</w:t>
      </w:r>
      <w:r w:rsidR="00DD5E3D">
        <w:rPr>
          <w:rFonts w:ascii="Times New Roman" w:hAnsi="Times New Roman" w:cs="Times New Roman"/>
          <w:sz w:val="24"/>
        </w:rPr>
        <w:t>rection Centrale du Service de santé des a</w:t>
      </w:r>
      <w:r w:rsidR="00CA578B" w:rsidRPr="00CA578B">
        <w:rPr>
          <w:rFonts w:ascii="Times New Roman" w:hAnsi="Times New Roman" w:cs="Times New Roman"/>
          <w:sz w:val="24"/>
        </w:rPr>
        <w:t xml:space="preserve">rmées </w:t>
      </w:r>
      <w:r w:rsidR="000E643C">
        <w:rPr>
          <w:rFonts w:ascii="Times New Roman" w:hAnsi="Times New Roman" w:cs="Times New Roman"/>
          <w:sz w:val="24"/>
        </w:rPr>
        <w:t xml:space="preserve">(DCSSA) </w:t>
      </w:r>
      <w:r w:rsidR="00CA578B" w:rsidRPr="00CA578B">
        <w:rPr>
          <w:rFonts w:ascii="Times New Roman" w:hAnsi="Times New Roman" w:cs="Times New Roman"/>
          <w:sz w:val="24"/>
        </w:rPr>
        <w:t>et à celui de l’Etat-Major des Armées</w:t>
      </w:r>
      <w:r w:rsidR="000E643C">
        <w:rPr>
          <w:rFonts w:ascii="Times New Roman" w:hAnsi="Times New Roman" w:cs="Times New Roman"/>
          <w:sz w:val="24"/>
        </w:rPr>
        <w:t xml:space="preserve"> (EMA)</w:t>
      </w:r>
      <w:r w:rsidR="00CA578B" w:rsidRPr="00CA578B">
        <w:rPr>
          <w:rFonts w:ascii="Times New Roman" w:hAnsi="Times New Roman" w:cs="Times New Roman"/>
          <w:sz w:val="24"/>
        </w:rPr>
        <w:t xml:space="preserve">. Le choix se basera </w:t>
      </w:r>
      <w:r w:rsidR="000E643C">
        <w:rPr>
          <w:rFonts w:ascii="Times New Roman" w:hAnsi="Times New Roman" w:cs="Times New Roman"/>
          <w:sz w:val="24"/>
        </w:rPr>
        <w:t>principalement</w:t>
      </w:r>
      <w:r w:rsidR="00CA578B" w:rsidRPr="00CA578B">
        <w:rPr>
          <w:rFonts w:ascii="Times New Roman" w:hAnsi="Times New Roman" w:cs="Times New Roman"/>
          <w:sz w:val="24"/>
        </w:rPr>
        <w:t xml:space="preserve"> sur le rôle que ces acteurs tiennent par rapport à la prise de décision </w:t>
      </w:r>
      <w:r w:rsidR="000E643C">
        <w:rPr>
          <w:rFonts w:ascii="Times New Roman" w:hAnsi="Times New Roman" w:cs="Times New Roman"/>
          <w:sz w:val="24"/>
        </w:rPr>
        <w:t>sanitaire</w:t>
      </w:r>
      <w:r w:rsidR="00CA578B" w:rsidRPr="00CA578B">
        <w:rPr>
          <w:rFonts w:ascii="Times New Roman" w:hAnsi="Times New Roman" w:cs="Times New Roman"/>
          <w:sz w:val="24"/>
        </w:rPr>
        <w:t xml:space="preserve">. </w:t>
      </w:r>
      <w:r w:rsidR="00A075A3" w:rsidRPr="00A075A3">
        <w:rPr>
          <w:rFonts w:ascii="Times New Roman" w:hAnsi="Times New Roman" w:cs="Times New Roman"/>
          <w:sz w:val="24"/>
        </w:rPr>
        <w:t>Les données recueillies à l’issue de cette enquête feront l’objet d’un codag</w:t>
      </w:r>
      <w:r w:rsidR="00A075A3">
        <w:rPr>
          <w:rFonts w:ascii="Times New Roman" w:hAnsi="Times New Roman" w:cs="Times New Roman"/>
          <w:sz w:val="24"/>
        </w:rPr>
        <w:t>e puis d’une analyse</w:t>
      </w:r>
      <w:r w:rsidR="00A075A3" w:rsidRPr="00A075A3">
        <w:rPr>
          <w:rFonts w:ascii="Times New Roman" w:hAnsi="Times New Roman" w:cs="Times New Roman"/>
          <w:sz w:val="24"/>
        </w:rPr>
        <w:t xml:space="preserve"> textuelle.</w:t>
      </w:r>
      <w:r w:rsidR="00CA578B" w:rsidRPr="00CA578B">
        <w:rPr>
          <w:rFonts w:ascii="Times New Roman" w:hAnsi="Times New Roman" w:cs="Times New Roman"/>
          <w:sz w:val="24"/>
        </w:rPr>
        <w:t xml:space="preserve"> </w:t>
      </w:r>
      <w:r w:rsidR="006B4C99">
        <w:rPr>
          <w:rFonts w:ascii="Times New Roman" w:hAnsi="Times New Roman" w:cs="Times New Roman"/>
          <w:sz w:val="24"/>
        </w:rPr>
        <w:t>Pour l’analyse statistique</w:t>
      </w:r>
      <w:r w:rsidR="004D5C5A">
        <w:rPr>
          <w:rFonts w:ascii="Times New Roman" w:hAnsi="Times New Roman" w:cs="Times New Roman"/>
          <w:sz w:val="24"/>
        </w:rPr>
        <w:t xml:space="preserve"> (…)</w:t>
      </w:r>
      <w:r w:rsidR="006B4C99">
        <w:rPr>
          <w:rFonts w:ascii="Times New Roman" w:hAnsi="Times New Roman" w:cs="Times New Roman"/>
          <w:sz w:val="24"/>
        </w:rPr>
        <w:t xml:space="preserve"> de nos grilles d’entretiens nous adopterons une approche quantitative</w:t>
      </w:r>
      <w:r w:rsidR="008C1EB6" w:rsidRPr="006D2844">
        <w:rPr>
          <w:rFonts w:ascii="Times New Roman" w:hAnsi="Times New Roman" w:cs="Times New Roman"/>
          <w:sz w:val="24"/>
        </w:rPr>
        <w:t xml:space="preserve">. </w:t>
      </w:r>
      <w:r w:rsidR="00A075A3">
        <w:rPr>
          <w:rFonts w:ascii="Times New Roman" w:hAnsi="Times New Roman" w:cs="Times New Roman"/>
          <w:sz w:val="24"/>
        </w:rPr>
        <w:t xml:space="preserve">L’enquête par questionnaire devrait permettre de confronter la théorie à la pratique et </w:t>
      </w:r>
      <w:r w:rsidR="000E643C">
        <w:rPr>
          <w:rFonts w:ascii="Times New Roman" w:hAnsi="Times New Roman" w:cs="Times New Roman"/>
          <w:sz w:val="24"/>
        </w:rPr>
        <w:t xml:space="preserve">de </w:t>
      </w:r>
      <w:r w:rsidR="00961ECB">
        <w:rPr>
          <w:rFonts w:ascii="Times New Roman" w:hAnsi="Times New Roman" w:cs="Times New Roman"/>
          <w:sz w:val="24"/>
        </w:rPr>
        <w:t>re</w:t>
      </w:r>
      <w:bookmarkStart w:id="0" w:name="_GoBack"/>
      <w:bookmarkEnd w:id="0"/>
      <w:r w:rsidR="000E643C">
        <w:rPr>
          <w:rFonts w:ascii="Times New Roman" w:hAnsi="Times New Roman" w:cs="Times New Roman"/>
          <w:sz w:val="24"/>
        </w:rPr>
        <w:t>construire</w:t>
      </w:r>
      <w:r w:rsidR="00A075A3">
        <w:rPr>
          <w:rFonts w:ascii="Times New Roman" w:hAnsi="Times New Roman" w:cs="Times New Roman"/>
          <w:sz w:val="24"/>
        </w:rPr>
        <w:t xml:space="preserve"> le processus de prise de décision au sein de SSA</w:t>
      </w:r>
      <w:r w:rsidR="0023632C">
        <w:rPr>
          <w:rFonts w:ascii="Times New Roman" w:hAnsi="Times New Roman" w:cs="Times New Roman"/>
          <w:sz w:val="24"/>
        </w:rPr>
        <w:t xml:space="preserve"> afin de l’évaluer</w:t>
      </w:r>
      <w:r w:rsidR="000E643C">
        <w:rPr>
          <w:rFonts w:ascii="Times New Roman" w:hAnsi="Times New Roman" w:cs="Times New Roman"/>
          <w:sz w:val="24"/>
        </w:rPr>
        <w:t xml:space="preserve"> et d’en proposer des pistes d’amélioration</w:t>
      </w:r>
      <w:r w:rsidR="00A075A3">
        <w:rPr>
          <w:rFonts w:ascii="Times New Roman" w:hAnsi="Times New Roman" w:cs="Times New Roman"/>
          <w:sz w:val="24"/>
        </w:rPr>
        <w:t xml:space="preserve">. </w:t>
      </w:r>
    </w:p>
    <w:p w:rsidR="00257532" w:rsidRPr="00CA578B" w:rsidRDefault="00257532" w:rsidP="00B8446E">
      <w:pPr>
        <w:spacing w:after="0" w:line="276" w:lineRule="auto"/>
        <w:jc w:val="both"/>
        <w:rPr>
          <w:rFonts w:ascii="Times New Roman" w:hAnsi="Times New Roman" w:cs="Times New Roman"/>
          <w:sz w:val="24"/>
        </w:rPr>
      </w:pPr>
      <w:r>
        <w:rPr>
          <w:rFonts w:ascii="Times New Roman" w:hAnsi="Times New Roman" w:cs="Times New Roman"/>
          <w:sz w:val="24"/>
        </w:rPr>
        <w:t xml:space="preserve">A la suite de ce travail et en s’appuyant sur les travaux d’Alexandre Mucchielli </w:t>
      </w:r>
      <w:r w:rsidR="000E643C">
        <w:rPr>
          <w:rFonts w:ascii="Times New Roman" w:hAnsi="Times New Roman" w:cs="Times New Roman"/>
          <w:sz w:val="24"/>
        </w:rPr>
        <w:t xml:space="preserve">(A. Mucchielli, </w:t>
      </w:r>
      <w:r w:rsidR="006F0DD4">
        <w:rPr>
          <w:rFonts w:ascii="Times New Roman" w:hAnsi="Times New Roman" w:cs="Times New Roman"/>
          <w:sz w:val="24"/>
        </w:rPr>
        <w:t xml:space="preserve">2002 et </w:t>
      </w:r>
      <w:r w:rsidR="000E643C">
        <w:rPr>
          <w:rFonts w:ascii="Times New Roman" w:hAnsi="Times New Roman" w:cs="Times New Roman"/>
          <w:sz w:val="24"/>
        </w:rPr>
        <w:t xml:space="preserve">2004) </w:t>
      </w:r>
      <w:r w:rsidR="00B8446E">
        <w:rPr>
          <w:rFonts w:ascii="Times New Roman" w:hAnsi="Times New Roman" w:cs="Times New Roman"/>
          <w:sz w:val="24"/>
        </w:rPr>
        <w:t xml:space="preserve">et de Claude </w:t>
      </w:r>
      <w:proofErr w:type="spellStart"/>
      <w:r w:rsidR="00B8446E">
        <w:rPr>
          <w:rFonts w:ascii="Times New Roman" w:hAnsi="Times New Roman" w:cs="Times New Roman"/>
          <w:sz w:val="24"/>
        </w:rPr>
        <w:t>Duterme</w:t>
      </w:r>
      <w:proofErr w:type="spellEnd"/>
      <w:r w:rsidR="00B8446E">
        <w:rPr>
          <w:rFonts w:ascii="Times New Roman" w:hAnsi="Times New Roman" w:cs="Times New Roman"/>
          <w:sz w:val="24"/>
        </w:rPr>
        <w:t xml:space="preserve"> (C.</w:t>
      </w:r>
      <w:r w:rsidR="000E643C">
        <w:rPr>
          <w:rFonts w:ascii="Times New Roman" w:hAnsi="Times New Roman" w:cs="Times New Roman"/>
          <w:sz w:val="24"/>
        </w:rPr>
        <w:t xml:space="preserve"> </w:t>
      </w:r>
      <w:proofErr w:type="spellStart"/>
      <w:r w:rsidR="000E643C">
        <w:rPr>
          <w:rFonts w:ascii="Times New Roman" w:hAnsi="Times New Roman" w:cs="Times New Roman"/>
          <w:sz w:val="24"/>
        </w:rPr>
        <w:t>Duterme</w:t>
      </w:r>
      <w:proofErr w:type="spellEnd"/>
      <w:r w:rsidR="000E643C">
        <w:rPr>
          <w:rFonts w:ascii="Times New Roman" w:hAnsi="Times New Roman" w:cs="Times New Roman"/>
          <w:sz w:val="24"/>
        </w:rPr>
        <w:t xml:space="preserve">, 2002) </w:t>
      </w:r>
      <w:r>
        <w:rPr>
          <w:rFonts w:ascii="Times New Roman" w:hAnsi="Times New Roman" w:cs="Times New Roman"/>
          <w:sz w:val="24"/>
        </w:rPr>
        <w:t xml:space="preserve">les </w:t>
      </w:r>
      <w:r w:rsidR="006D2844">
        <w:rPr>
          <w:rFonts w:ascii="Times New Roman" w:hAnsi="Times New Roman" w:cs="Times New Roman"/>
          <w:sz w:val="24"/>
        </w:rPr>
        <w:t>flux info-</w:t>
      </w:r>
      <w:r>
        <w:rPr>
          <w:rFonts w:ascii="Times New Roman" w:hAnsi="Times New Roman" w:cs="Times New Roman"/>
          <w:sz w:val="24"/>
        </w:rPr>
        <w:t>communicationnelles au sein de cette organisation</w:t>
      </w:r>
      <w:r w:rsidR="008C1EB6">
        <w:rPr>
          <w:rFonts w:ascii="Times New Roman" w:hAnsi="Times New Roman" w:cs="Times New Roman"/>
          <w:sz w:val="24"/>
        </w:rPr>
        <w:t>, ainsi que la complexité de ce système sociotechnique (acteurs, interactions, collaborations entre experts CESPA, DCSSA et EMA, les dispositifs info-communicationnels par lesquels les informations transitent, les contraintes liées à l’environnement extérieur et aux pratiques internes)</w:t>
      </w:r>
      <w:r w:rsidR="006D2844">
        <w:rPr>
          <w:rFonts w:ascii="Times New Roman" w:hAnsi="Times New Roman" w:cs="Times New Roman"/>
          <w:sz w:val="24"/>
        </w:rPr>
        <w:t xml:space="preserve"> pourront être modélisés</w:t>
      </w:r>
      <w:r w:rsidR="006D2844" w:rsidRPr="006D2844">
        <w:rPr>
          <w:rFonts w:ascii="Times New Roman" w:hAnsi="Times New Roman" w:cs="Times New Roman"/>
          <w:sz w:val="24"/>
        </w:rPr>
        <w:t>. Cette représentation tiendra également compte de la communication entre les différents acteurs intervenant dans le processus de veille sanitaire de défense, essentielle dans la transmission de l’information sanitaire aux décid</w:t>
      </w:r>
      <w:r w:rsidR="006D2844">
        <w:rPr>
          <w:rFonts w:ascii="Times New Roman" w:hAnsi="Times New Roman" w:cs="Times New Roman"/>
          <w:sz w:val="24"/>
        </w:rPr>
        <w:t xml:space="preserve">eurs et </w:t>
      </w:r>
      <w:r w:rsidR="006D2844" w:rsidRPr="006D2844">
        <w:rPr>
          <w:rFonts w:ascii="Times New Roman" w:hAnsi="Times New Roman" w:cs="Times New Roman"/>
          <w:sz w:val="24"/>
        </w:rPr>
        <w:t>aux médecins militaires (</w:t>
      </w:r>
      <w:r w:rsidR="006D2844">
        <w:rPr>
          <w:rFonts w:ascii="Times New Roman" w:hAnsi="Times New Roman" w:cs="Times New Roman"/>
          <w:sz w:val="24"/>
        </w:rPr>
        <w:t>M. Tanti, 2009</w:t>
      </w:r>
      <w:r w:rsidR="006D2844" w:rsidRPr="006D2844">
        <w:rPr>
          <w:rFonts w:ascii="Times New Roman" w:hAnsi="Times New Roman" w:cs="Times New Roman"/>
          <w:sz w:val="24"/>
        </w:rPr>
        <w:t>)</w:t>
      </w:r>
      <w:r>
        <w:rPr>
          <w:rFonts w:ascii="Times New Roman" w:hAnsi="Times New Roman" w:cs="Times New Roman"/>
          <w:sz w:val="24"/>
        </w:rPr>
        <w:t xml:space="preserve"> </w:t>
      </w:r>
    </w:p>
    <w:p w:rsidR="006D2844" w:rsidRPr="006D2844" w:rsidRDefault="006D2844" w:rsidP="00B8446E">
      <w:pPr>
        <w:spacing w:after="0" w:line="276" w:lineRule="auto"/>
        <w:jc w:val="both"/>
        <w:rPr>
          <w:rFonts w:ascii="Times New Roman" w:hAnsi="Times New Roman" w:cs="Times New Roman"/>
          <w:sz w:val="24"/>
        </w:rPr>
      </w:pPr>
    </w:p>
    <w:p w:rsidR="006D2844" w:rsidRDefault="008C1EB6" w:rsidP="00B8446E">
      <w:pPr>
        <w:spacing w:after="0" w:line="276" w:lineRule="auto"/>
        <w:jc w:val="both"/>
        <w:rPr>
          <w:rFonts w:ascii="Times New Roman" w:hAnsi="Times New Roman" w:cs="Times New Roman"/>
          <w:sz w:val="24"/>
        </w:rPr>
      </w:pPr>
      <w:r w:rsidRPr="006D2844">
        <w:rPr>
          <w:rFonts w:ascii="Times New Roman" w:hAnsi="Times New Roman" w:cs="Times New Roman"/>
          <w:sz w:val="24"/>
        </w:rPr>
        <w:t>Dans ce projet de thèse nous tenterons de mieux appréhender le mécanisme hypercomplexe de construction de la prise de dé</w:t>
      </w:r>
      <w:r>
        <w:rPr>
          <w:rFonts w:ascii="Times New Roman" w:hAnsi="Times New Roman" w:cs="Times New Roman"/>
          <w:sz w:val="24"/>
        </w:rPr>
        <w:t xml:space="preserve">cision sanitaire au sein du SSA. Donc, </w:t>
      </w:r>
      <w:r w:rsidRPr="006D2844">
        <w:rPr>
          <w:rFonts w:ascii="Times New Roman" w:hAnsi="Times New Roman" w:cs="Times New Roman"/>
          <w:sz w:val="24"/>
        </w:rPr>
        <w:t>notre approche de rech</w:t>
      </w:r>
      <w:r w:rsidR="00515F5C">
        <w:rPr>
          <w:rFonts w:ascii="Times New Roman" w:hAnsi="Times New Roman" w:cs="Times New Roman"/>
          <w:sz w:val="24"/>
        </w:rPr>
        <w:t>erches sera interdisciplinaire</w:t>
      </w:r>
      <w:r w:rsidR="004F4900">
        <w:rPr>
          <w:rFonts w:ascii="Times New Roman" w:hAnsi="Times New Roman" w:cs="Times New Roman"/>
          <w:sz w:val="24"/>
        </w:rPr>
        <w:t>. Nous</w:t>
      </w:r>
      <w:r w:rsidR="00515F5C">
        <w:rPr>
          <w:rFonts w:ascii="Times New Roman" w:hAnsi="Times New Roman" w:cs="Times New Roman"/>
          <w:sz w:val="24"/>
        </w:rPr>
        <w:t xml:space="preserve"> </w:t>
      </w:r>
      <w:r w:rsidR="004F4900">
        <w:rPr>
          <w:rFonts w:ascii="Times New Roman" w:hAnsi="Times New Roman" w:cs="Times New Roman"/>
          <w:sz w:val="24"/>
        </w:rPr>
        <w:t>nous appuierons sur</w:t>
      </w:r>
      <w:r w:rsidR="00515F5C">
        <w:rPr>
          <w:rFonts w:ascii="Times New Roman" w:hAnsi="Times New Roman" w:cs="Times New Roman"/>
          <w:sz w:val="24"/>
        </w:rPr>
        <w:t xml:space="preserve"> </w:t>
      </w:r>
      <w:r w:rsidR="004F4900">
        <w:rPr>
          <w:rFonts w:ascii="Times New Roman" w:hAnsi="Times New Roman" w:cs="Times New Roman"/>
          <w:sz w:val="24"/>
        </w:rPr>
        <w:t>les</w:t>
      </w:r>
      <w:r w:rsidRPr="006D2844">
        <w:rPr>
          <w:rFonts w:ascii="Times New Roman" w:hAnsi="Times New Roman" w:cs="Times New Roman"/>
          <w:sz w:val="24"/>
        </w:rPr>
        <w:t xml:space="preserve"> méthode</w:t>
      </w:r>
      <w:r w:rsidR="004F4900">
        <w:rPr>
          <w:rFonts w:ascii="Times New Roman" w:hAnsi="Times New Roman" w:cs="Times New Roman"/>
          <w:sz w:val="24"/>
        </w:rPr>
        <w:t>s</w:t>
      </w:r>
      <w:r w:rsidRPr="006D2844">
        <w:rPr>
          <w:rFonts w:ascii="Times New Roman" w:hAnsi="Times New Roman" w:cs="Times New Roman"/>
          <w:sz w:val="24"/>
        </w:rPr>
        <w:t xml:space="preserve"> quantitati</w:t>
      </w:r>
      <w:r w:rsidR="008B1183">
        <w:rPr>
          <w:rFonts w:ascii="Times New Roman" w:hAnsi="Times New Roman" w:cs="Times New Roman"/>
          <w:sz w:val="24"/>
        </w:rPr>
        <w:t>ve</w:t>
      </w:r>
      <w:r w:rsidR="004F4900">
        <w:rPr>
          <w:rFonts w:ascii="Times New Roman" w:hAnsi="Times New Roman" w:cs="Times New Roman"/>
          <w:sz w:val="24"/>
        </w:rPr>
        <w:t>s</w:t>
      </w:r>
      <w:r w:rsidR="008B1183">
        <w:rPr>
          <w:rFonts w:ascii="Times New Roman" w:hAnsi="Times New Roman" w:cs="Times New Roman"/>
          <w:sz w:val="24"/>
        </w:rPr>
        <w:t xml:space="preserve"> </w:t>
      </w:r>
      <w:r w:rsidR="004F4900">
        <w:rPr>
          <w:rFonts w:ascii="Times New Roman" w:hAnsi="Times New Roman" w:cs="Times New Roman"/>
          <w:sz w:val="24"/>
        </w:rPr>
        <w:t>et</w:t>
      </w:r>
      <w:r w:rsidR="008B1183">
        <w:rPr>
          <w:rFonts w:ascii="Times New Roman" w:hAnsi="Times New Roman" w:cs="Times New Roman"/>
          <w:sz w:val="24"/>
        </w:rPr>
        <w:t xml:space="preserve"> qualitative</w:t>
      </w:r>
      <w:r w:rsidR="004F4900">
        <w:rPr>
          <w:rFonts w:ascii="Times New Roman" w:hAnsi="Times New Roman" w:cs="Times New Roman"/>
          <w:sz w:val="24"/>
        </w:rPr>
        <w:t xml:space="preserve">s. Dans notre démarche nous emprunterons tant </w:t>
      </w:r>
      <w:r w:rsidR="008B1183">
        <w:rPr>
          <w:rFonts w:ascii="Times New Roman" w:hAnsi="Times New Roman" w:cs="Times New Roman"/>
          <w:sz w:val="24"/>
        </w:rPr>
        <w:t xml:space="preserve">aux sciences cognitives, </w:t>
      </w:r>
      <w:r w:rsidR="004F4900">
        <w:rPr>
          <w:rFonts w:ascii="Times New Roman" w:hAnsi="Times New Roman" w:cs="Times New Roman"/>
          <w:sz w:val="24"/>
        </w:rPr>
        <w:t xml:space="preserve">qu’aux sciences de gestion, </w:t>
      </w:r>
      <w:r w:rsidRPr="006D2844">
        <w:rPr>
          <w:rFonts w:ascii="Times New Roman" w:hAnsi="Times New Roman" w:cs="Times New Roman"/>
          <w:sz w:val="24"/>
        </w:rPr>
        <w:t xml:space="preserve">qu’aux sciences de l’information et de la communication, </w:t>
      </w:r>
      <w:r w:rsidR="004F4900">
        <w:rPr>
          <w:rFonts w:ascii="Times New Roman" w:hAnsi="Times New Roman" w:cs="Times New Roman"/>
          <w:sz w:val="24"/>
        </w:rPr>
        <w:t xml:space="preserve">qu’aux statistiques </w:t>
      </w:r>
      <w:r>
        <w:rPr>
          <w:rFonts w:ascii="Times New Roman" w:hAnsi="Times New Roman" w:cs="Times New Roman"/>
          <w:sz w:val="24"/>
        </w:rPr>
        <w:t xml:space="preserve">dans l’objectif </w:t>
      </w:r>
      <w:r w:rsidRPr="006D2844">
        <w:rPr>
          <w:rFonts w:ascii="Times New Roman" w:hAnsi="Times New Roman" w:cs="Times New Roman"/>
          <w:sz w:val="24"/>
        </w:rPr>
        <w:t>d’une résolution globale de no</w:t>
      </w:r>
      <w:r w:rsidR="00511542">
        <w:rPr>
          <w:rFonts w:ascii="Times New Roman" w:hAnsi="Times New Roman" w:cs="Times New Roman"/>
          <w:sz w:val="24"/>
        </w:rPr>
        <w:t xml:space="preserve">tre problématique de recherches. </w:t>
      </w:r>
      <w:r w:rsidR="001E5E11">
        <w:rPr>
          <w:rFonts w:ascii="Times New Roman" w:hAnsi="Times New Roman" w:cs="Times New Roman"/>
          <w:sz w:val="24"/>
        </w:rPr>
        <w:t>Enfin c</w:t>
      </w:r>
      <w:r w:rsidR="004F4900">
        <w:rPr>
          <w:rFonts w:ascii="Times New Roman" w:hAnsi="Times New Roman" w:cs="Times New Roman"/>
          <w:sz w:val="24"/>
        </w:rPr>
        <w:t>ette thèse-action</w:t>
      </w:r>
      <w:r w:rsidR="00FE52AF">
        <w:rPr>
          <w:rFonts w:ascii="Times New Roman" w:hAnsi="Times New Roman" w:cs="Times New Roman"/>
          <w:sz w:val="24"/>
        </w:rPr>
        <w:t xml:space="preserve"> permettra une meilleure compréhension des freins et d</w:t>
      </w:r>
      <w:r w:rsidR="00CD5AF5">
        <w:rPr>
          <w:rFonts w:ascii="Times New Roman" w:hAnsi="Times New Roman" w:cs="Times New Roman"/>
          <w:sz w:val="24"/>
        </w:rPr>
        <w:t xml:space="preserve">es moteurs </w:t>
      </w:r>
      <w:r w:rsidR="0066266A">
        <w:rPr>
          <w:rFonts w:ascii="Times New Roman" w:hAnsi="Times New Roman" w:cs="Times New Roman"/>
          <w:sz w:val="24"/>
        </w:rPr>
        <w:t>du processus décisionnel</w:t>
      </w:r>
      <w:r w:rsidR="00CD5AF5">
        <w:rPr>
          <w:rFonts w:ascii="Times New Roman" w:hAnsi="Times New Roman" w:cs="Times New Roman"/>
          <w:sz w:val="24"/>
        </w:rPr>
        <w:t xml:space="preserve"> </w:t>
      </w:r>
      <w:r w:rsidR="00FE52AF">
        <w:rPr>
          <w:rFonts w:ascii="Times New Roman" w:hAnsi="Times New Roman" w:cs="Times New Roman"/>
          <w:sz w:val="24"/>
        </w:rPr>
        <w:t xml:space="preserve">sur un terrain d’observation unique, celle d’une organisation militaire. Elle permettra également </w:t>
      </w:r>
      <w:r w:rsidR="00CD5AF5">
        <w:rPr>
          <w:rFonts w:ascii="Times New Roman" w:hAnsi="Times New Roman" w:cs="Times New Roman"/>
          <w:sz w:val="24"/>
        </w:rPr>
        <w:t>de proposer d</w:t>
      </w:r>
      <w:r w:rsidR="0066266A">
        <w:rPr>
          <w:rFonts w:ascii="Times New Roman" w:hAnsi="Times New Roman" w:cs="Times New Roman"/>
          <w:sz w:val="24"/>
        </w:rPr>
        <w:t xml:space="preserve">’éventuelles </w:t>
      </w:r>
      <w:r w:rsidR="00CD5AF5">
        <w:rPr>
          <w:rFonts w:ascii="Times New Roman" w:hAnsi="Times New Roman" w:cs="Times New Roman"/>
          <w:sz w:val="24"/>
        </w:rPr>
        <w:t>pistes d’améliorations</w:t>
      </w:r>
      <w:r w:rsidR="001E5E11">
        <w:rPr>
          <w:rFonts w:ascii="Times New Roman" w:hAnsi="Times New Roman" w:cs="Times New Roman"/>
          <w:sz w:val="24"/>
        </w:rPr>
        <w:t xml:space="preserve"> potentiellement applicable à d’autres terrains d’études. </w:t>
      </w:r>
    </w:p>
    <w:p w:rsidR="004F4900" w:rsidRDefault="004F4900" w:rsidP="00B8446E">
      <w:pPr>
        <w:spacing w:after="0" w:line="276" w:lineRule="auto"/>
        <w:jc w:val="both"/>
        <w:rPr>
          <w:rFonts w:ascii="Times New Roman" w:hAnsi="Times New Roman" w:cs="Times New Roman"/>
          <w:sz w:val="24"/>
        </w:rPr>
      </w:pPr>
    </w:p>
    <w:p w:rsidR="006D2844" w:rsidRDefault="006D2844" w:rsidP="006D2844">
      <w:pPr>
        <w:spacing w:after="0" w:line="276" w:lineRule="auto"/>
        <w:jc w:val="both"/>
        <w:rPr>
          <w:rFonts w:ascii="Times New Roman" w:hAnsi="Times New Roman" w:cs="Times New Roman"/>
          <w:sz w:val="24"/>
        </w:rPr>
      </w:pPr>
    </w:p>
    <w:p w:rsidR="00257532" w:rsidRPr="00FD2F2F" w:rsidRDefault="00257532" w:rsidP="006D2844">
      <w:pPr>
        <w:spacing w:after="0" w:line="276" w:lineRule="auto"/>
        <w:jc w:val="both"/>
        <w:rPr>
          <w:rFonts w:ascii="Times New Roman" w:eastAsia="Calibri" w:hAnsi="Times New Roman" w:cs="Times New Roman"/>
          <w:b/>
          <w:color w:val="000000"/>
          <w:sz w:val="24"/>
          <w:szCs w:val="24"/>
        </w:rPr>
      </w:pPr>
      <w:r w:rsidRPr="00FD2F2F">
        <w:rPr>
          <w:rFonts w:ascii="Times New Roman" w:eastAsia="Calibri" w:hAnsi="Times New Roman" w:cs="Times New Roman"/>
          <w:b/>
          <w:bCs/>
          <w:color w:val="000000"/>
          <w:sz w:val="24"/>
          <w:szCs w:val="24"/>
        </w:rPr>
        <w:t>Bibliographie</w:t>
      </w:r>
    </w:p>
    <w:p w:rsidR="00B72E0B" w:rsidRDefault="00B72E0B" w:rsidP="00AD3A24">
      <w:pPr>
        <w:pStyle w:val="Paragraphedeliste"/>
        <w:numPr>
          <w:ilvl w:val="0"/>
          <w:numId w:val="1"/>
        </w:numPr>
        <w:jc w:val="both"/>
        <w:rPr>
          <w:rFonts w:ascii="Times New Roman" w:hAnsi="Times New Roman"/>
          <w:b w:val="0"/>
          <w:szCs w:val="24"/>
        </w:rPr>
      </w:pPr>
      <w:r>
        <w:rPr>
          <w:rFonts w:ascii="Times New Roman" w:hAnsi="Times New Roman"/>
          <w:b w:val="0"/>
          <w:szCs w:val="24"/>
        </w:rPr>
        <w:t xml:space="preserve">BARDIN L. </w:t>
      </w:r>
      <w:r w:rsidRPr="00B72E0B">
        <w:rPr>
          <w:rFonts w:ascii="Times New Roman" w:hAnsi="Times New Roman"/>
          <w:b w:val="0"/>
          <w:i/>
          <w:szCs w:val="24"/>
        </w:rPr>
        <w:t>L’analyse de contenu</w:t>
      </w:r>
      <w:r>
        <w:rPr>
          <w:rFonts w:ascii="Times New Roman" w:hAnsi="Times New Roman"/>
          <w:b w:val="0"/>
          <w:szCs w:val="24"/>
        </w:rPr>
        <w:t>. Paris, Presse Universitaire de France, 2007, 320 p.</w:t>
      </w:r>
    </w:p>
    <w:p w:rsidR="00AD3A24" w:rsidRDefault="00AD3A24" w:rsidP="00AD3A24">
      <w:pPr>
        <w:pStyle w:val="Paragraphedeliste"/>
        <w:numPr>
          <w:ilvl w:val="0"/>
          <w:numId w:val="1"/>
        </w:numPr>
        <w:jc w:val="both"/>
        <w:rPr>
          <w:rFonts w:ascii="Times New Roman" w:hAnsi="Times New Roman"/>
          <w:b w:val="0"/>
          <w:szCs w:val="24"/>
        </w:rPr>
      </w:pPr>
      <w:r w:rsidRPr="00AD3A24">
        <w:rPr>
          <w:rFonts w:ascii="Times New Roman" w:hAnsi="Times New Roman"/>
          <w:b w:val="0"/>
          <w:szCs w:val="24"/>
        </w:rPr>
        <w:t xml:space="preserve">BLANCHET </w:t>
      </w:r>
      <w:r>
        <w:rPr>
          <w:rFonts w:ascii="Times New Roman" w:hAnsi="Times New Roman"/>
          <w:b w:val="0"/>
          <w:szCs w:val="24"/>
        </w:rPr>
        <w:t>A</w:t>
      </w:r>
      <w:r w:rsidRPr="00AD3A24">
        <w:rPr>
          <w:rFonts w:ascii="Times New Roman" w:hAnsi="Times New Roman"/>
          <w:b w:val="0"/>
          <w:szCs w:val="24"/>
        </w:rPr>
        <w:t xml:space="preserve"> et GOTMAN </w:t>
      </w:r>
      <w:r>
        <w:rPr>
          <w:rFonts w:ascii="Times New Roman" w:hAnsi="Times New Roman"/>
          <w:b w:val="0"/>
          <w:szCs w:val="24"/>
        </w:rPr>
        <w:t xml:space="preserve">A. </w:t>
      </w:r>
      <w:r w:rsidRPr="00AD3A24">
        <w:rPr>
          <w:rFonts w:ascii="Times New Roman" w:hAnsi="Times New Roman"/>
          <w:b w:val="0"/>
          <w:i/>
          <w:szCs w:val="24"/>
        </w:rPr>
        <w:t>L’enquête et ses méthodes. L’entretien</w:t>
      </w:r>
      <w:r>
        <w:rPr>
          <w:rFonts w:ascii="Times New Roman" w:hAnsi="Times New Roman"/>
          <w:b w:val="0"/>
          <w:szCs w:val="24"/>
        </w:rPr>
        <w:t>.</w:t>
      </w:r>
      <w:r w:rsidRPr="00AD3A24">
        <w:rPr>
          <w:rFonts w:ascii="Times New Roman" w:hAnsi="Times New Roman"/>
          <w:b w:val="0"/>
          <w:szCs w:val="24"/>
        </w:rPr>
        <w:t xml:space="preserve"> Paris, Armand Colin, 2ème édition, coll. 128, </w:t>
      </w:r>
      <w:r w:rsidR="006F0DD4">
        <w:rPr>
          <w:rFonts w:ascii="Times New Roman" w:hAnsi="Times New Roman"/>
          <w:b w:val="0"/>
          <w:szCs w:val="24"/>
        </w:rPr>
        <w:t>2005,</w:t>
      </w:r>
      <w:r w:rsidR="008402E2">
        <w:rPr>
          <w:rFonts w:ascii="Times New Roman" w:hAnsi="Times New Roman"/>
          <w:b w:val="0"/>
          <w:szCs w:val="24"/>
        </w:rPr>
        <w:t xml:space="preserve"> </w:t>
      </w:r>
      <w:r w:rsidRPr="00AD3A24">
        <w:rPr>
          <w:rFonts w:ascii="Times New Roman" w:hAnsi="Times New Roman"/>
          <w:b w:val="0"/>
          <w:szCs w:val="24"/>
        </w:rPr>
        <w:t>126.p</w:t>
      </w:r>
    </w:p>
    <w:p w:rsidR="008402E2" w:rsidRPr="00AD3A24" w:rsidRDefault="008402E2" w:rsidP="00AD3A24">
      <w:pPr>
        <w:pStyle w:val="Paragraphedeliste"/>
        <w:numPr>
          <w:ilvl w:val="0"/>
          <w:numId w:val="1"/>
        </w:numPr>
        <w:jc w:val="both"/>
        <w:rPr>
          <w:rFonts w:ascii="Times New Roman" w:hAnsi="Times New Roman"/>
          <w:b w:val="0"/>
          <w:szCs w:val="24"/>
        </w:rPr>
      </w:pPr>
      <w:r>
        <w:rPr>
          <w:rFonts w:ascii="Times New Roman" w:hAnsi="Times New Roman"/>
          <w:b w:val="0"/>
          <w:szCs w:val="24"/>
        </w:rPr>
        <w:t xml:space="preserve">BOUGNOUX D. </w:t>
      </w:r>
      <w:r w:rsidRPr="008402E2">
        <w:rPr>
          <w:rFonts w:ascii="Times New Roman" w:hAnsi="Times New Roman"/>
          <w:b w:val="0"/>
          <w:i/>
          <w:szCs w:val="24"/>
        </w:rPr>
        <w:t>La communication contre l’information</w:t>
      </w:r>
      <w:r>
        <w:rPr>
          <w:rFonts w:ascii="Times New Roman" w:hAnsi="Times New Roman"/>
          <w:b w:val="0"/>
          <w:szCs w:val="24"/>
        </w:rPr>
        <w:t>. Hachette, coll. Questions de Société, Paris, 1995, 144 p.</w:t>
      </w:r>
    </w:p>
    <w:p w:rsidR="004F246E" w:rsidRPr="00AD3A24" w:rsidRDefault="004F246E" w:rsidP="00AD3A24">
      <w:pPr>
        <w:pStyle w:val="Paragraphedeliste"/>
        <w:numPr>
          <w:ilvl w:val="0"/>
          <w:numId w:val="1"/>
        </w:numPr>
        <w:jc w:val="both"/>
        <w:rPr>
          <w:rFonts w:ascii="Times New Roman" w:hAnsi="Times New Roman"/>
          <w:b w:val="0"/>
          <w:szCs w:val="24"/>
        </w:rPr>
      </w:pPr>
      <w:r>
        <w:rPr>
          <w:rFonts w:ascii="Times New Roman" w:hAnsi="Times New Roman"/>
          <w:b w:val="0"/>
          <w:szCs w:val="24"/>
        </w:rPr>
        <w:t xml:space="preserve">COADIC (LE) Y-F. </w:t>
      </w:r>
      <w:r w:rsidRPr="00B145A5">
        <w:rPr>
          <w:rFonts w:ascii="Times New Roman" w:hAnsi="Times New Roman"/>
          <w:b w:val="0"/>
          <w:i/>
          <w:szCs w:val="24"/>
        </w:rPr>
        <w:t>La science de l’information</w:t>
      </w:r>
      <w:r>
        <w:rPr>
          <w:rFonts w:ascii="Times New Roman" w:hAnsi="Times New Roman"/>
          <w:b w:val="0"/>
          <w:szCs w:val="24"/>
        </w:rPr>
        <w:t>, Presse Universitaire de France, coll. « Que sais-je ? », 1994, 128 p.</w:t>
      </w:r>
    </w:p>
    <w:p w:rsidR="00257532" w:rsidRPr="00257532" w:rsidRDefault="00257532" w:rsidP="00257532">
      <w:pPr>
        <w:pStyle w:val="Paragraphedeliste"/>
        <w:numPr>
          <w:ilvl w:val="0"/>
          <w:numId w:val="1"/>
        </w:numPr>
        <w:jc w:val="both"/>
        <w:rPr>
          <w:rFonts w:ascii="Times New Roman" w:hAnsi="Times New Roman"/>
          <w:b w:val="0"/>
          <w:szCs w:val="24"/>
        </w:rPr>
      </w:pPr>
      <w:r w:rsidRPr="008F49B8">
        <w:rPr>
          <w:rFonts w:ascii="Times New Roman" w:hAnsi="Times New Roman"/>
          <w:b w:val="0"/>
          <w:szCs w:val="24"/>
        </w:rPr>
        <w:t>D</w:t>
      </w:r>
      <w:r w:rsidR="00EC6E00">
        <w:rPr>
          <w:rFonts w:ascii="Times New Roman" w:hAnsi="Times New Roman"/>
          <w:b w:val="0"/>
          <w:szCs w:val="24"/>
        </w:rPr>
        <w:t>UTERME C</w:t>
      </w:r>
      <w:r w:rsidRPr="008F49B8">
        <w:rPr>
          <w:rFonts w:ascii="Times New Roman" w:hAnsi="Times New Roman"/>
          <w:b w:val="0"/>
          <w:szCs w:val="24"/>
        </w:rPr>
        <w:t xml:space="preserve">. </w:t>
      </w:r>
      <w:r w:rsidRPr="008F49B8">
        <w:rPr>
          <w:rFonts w:ascii="Times New Roman" w:hAnsi="Times New Roman"/>
          <w:b w:val="0"/>
          <w:i/>
          <w:iCs/>
          <w:szCs w:val="24"/>
        </w:rPr>
        <w:t>La communication interne en entreprise : l'approche de Palo Alto et l'analyse des organisations</w:t>
      </w:r>
      <w:r w:rsidRPr="008F49B8">
        <w:rPr>
          <w:rFonts w:ascii="Times New Roman" w:hAnsi="Times New Roman"/>
          <w:b w:val="0"/>
          <w:szCs w:val="24"/>
        </w:rPr>
        <w:t>. Bruxelles : De Boeck Université, 2002, 170 p.</w:t>
      </w:r>
    </w:p>
    <w:p w:rsidR="00F40CA4" w:rsidRPr="00257532" w:rsidRDefault="00F40CA4" w:rsidP="00F40CA4">
      <w:pPr>
        <w:pStyle w:val="Paragraphedeliste"/>
        <w:numPr>
          <w:ilvl w:val="0"/>
          <w:numId w:val="1"/>
        </w:numPr>
        <w:jc w:val="both"/>
        <w:rPr>
          <w:rFonts w:ascii="Times New Roman" w:hAnsi="Times New Roman"/>
          <w:b w:val="0"/>
          <w:szCs w:val="24"/>
        </w:rPr>
      </w:pPr>
      <w:r w:rsidRPr="00F40CA4">
        <w:rPr>
          <w:rFonts w:ascii="Times New Roman" w:hAnsi="Times New Roman"/>
          <w:b w:val="0"/>
          <w:szCs w:val="24"/>
        </w:rPr>
        <w:t xml:space="preserve">IBEKWE-SANJUAN </w:t>
      </w:r>
      <w:r>
        <w:rPr>
          <w:rFonts w:ascii="Times New Roman" w:hAnsi="Times New Roman"/>
          <w:b w:val="0"/>
          <w:szCs w:val="24"/>
        </w:rPr>
        <w:t>F</w:t>
      </w:r>
      <w:r w:rsidRPr="00F40CA4">
        <w:rPr>
          <w:rFonts w:ascii="Times New Roman" w:hAnsi="Times New Roman"/>
          <w:b w:val="0"/>
          <w:szCs w:val="24"/>
        </w:rPr>
        <w:t xml:space="preserve">. </w:t>
      </w:r>
      <w:r w:rsidRPr="00F40CA4">
        <w:rPr>
          <w:rFonts w:ascii="Times New Roman" w:hAnsi="Times New Roman"/>
          <w:b w:val="0"/>
          <w:i/>
          <w:szCs w:val="24"/>
        </w:rPr>
        <w:t>La Science de l'information. Origines, théories et paradigmes</w:t>
      </w:r>
      <w:r>
        <w:rPr>
          <w:rFonts w:ascii="Times New Roman" w:hAnsi="Times New Roman"/>
          <w:b w:val="0"/>
          <w:szCs w:val="24"/>
        </w:rPr>
        <w:t xml:space="preserve">. Hermès - Lavoisier, 2012, </w:t>
      </w:r>
      <w:r w:rsidRPr="00F40CA4">
        <w:rPr>
          <w:rFonts w:ascii="Times New Roman" w:hAnsi="Times New Roman"/>
          <w:b w:val="0"/>
          <w:szCs w:val="24"/>
        </w:rPr>
        <w:t>261</w:t>
      </w:r>
      <w:r>
        <w:rPr>
          <w:rFonts w:ascii="Times New Roman" w:hAnsi="Times New Roman"/>
          <w:b w:val="0"/>
          <w:szCs w:val="24"/>
        </w:rPr>
        <w:t xml:space="preserve"> p.</w:t>
      </w:r>
    </w:p>
    <w:p w:rsidR="00257532" w:rsidRPr="008F49B8" w:rsidRDefault="00EC6E00" w:rsidP="00257532">
      <w:pPr>
        <w:pStyle w:val="Paragraphedeliste"/>
        <w:numPr>
          <w:ilvl w:val="0"/>
          <w:numId w:val="1"/>
        </w:numPr>
        <w:jc w:val="both"/>
        <w:rPr>
          <w:rFonts w:ascii="Times New Roman" w:hAnsi="Times New Roman"/>
          <w:b w:val="0"/>
          <w:szCs w:val="24"/>
        </w:rPr>
      </w:pPr>
      <w:r>
        <w:rPr>
          <w:rFonts w:ascii="Times New Roman" w:hAnsi="Times New Roman"/>
          <w:b w:val="0"/>
          <w:szCs w:val="24"/>
        </w:rPr>
        <w:t>MUCCHIELLI A</w:t>
      </w:r>
      <w:r w:rsidR="00257532" w:rsidRPr="008F49B8">
        <w:rPr>
          <w:rFonts w:ascii="Times New Roman" w:hAnsi="Times New Roman"/>
          <w:b w:val="0"/>
          <w:szCs w:val="24"/>
        </w:rPr>
        <w:t xml:space="preserve">. </w:t>
      </w:r>
      <w:r w:rsidR="00257532" w:rsidRPr="008F49B8">
        <w:rPr>
          <w:rFonts w:ascii="Times New Roman" w:hAnsi="Times New Roman"/>
          <w:b w:val="0"/>
          <w:i/>
          <w:iCs/>
          <w:szCs w:val="24"/>
        </w:rPr>
        <w:t>Approche systémique et communicationnelle des organisations</w:t>
      </w:r>
      <w:r w:rsidR="00257532" w:rsidRPr="008F49B8">
        <w:rPr>
          <w:rFonts w:ascii="Times New Roman" w:hAnsi="Times New Roman"/>
          <w:b w:val="0"/>
          <w:szCs w:val="24"/>
        </w:rPr>
        <w:t>. Paris : A. Colin, 2002, 159 p.</w:t>
      </w:r>
    </w:p>
    <w:p w:rsidR="00257532" w:rsidRPr="008F49B8" w:rsidRDefault="00EC6E00" w:rsidP="00257532">
      <w:pPr>
        <w:pStyle w:val="Paragraphedeliste"/>
        <w:numPr>
          <w:ilvl w:val="0"/>
          <w:numId w:val="1"/>
        </w:numPr>
        <w:jc w:val="both"/>
        <w:rPr>
          <w:rFonts w:ascii="Times New Roman" w:hAnsi="Times New Roman"/>
          <w:b w:val="0"/>
          <w:szCs w:val="24"/>
        </w:rPr>
      </w:pPr>
      <w:r>
        <w:rPr>
          <w:rFonts w:ascii="Times New Roman" w:hAnsi="Times New Roman"/>
          <w:b w:val="0"/>
          <w:szCs w:val="24"/>
          <w:lang w:eastAsia="fr-FR"/>
        </w:rPr>
        <w:lastRenderedPageBreak/>
        <w:t>MUCCHIELLI A</w:t>
      </w:r>
      <w:r w:rsidR="00257532" w:rsidRPr="008F49B8">
        <w:rPr>
          <w:rFonts w:ascii="Times New Roman" w:hAnsi="Times New Roman"/>
          <w:b w:val="0"/>
          <w:szCs w:val="24"/>
          <w:lang w:eastAsia="fr-FR"/>
        </w:rPr>
        <w:t xml:space="preserve">. </w:t>
      </w:r>
      <w:r w:rsidR="00257532" w:rsidRPr="008F49B8">
        <w:rPr>
          <w:rFonts w:ascii="Times New Roman" w:hAnsi="Times New Roman"/>
          <w:b w:val="0"/>
          <w:i/>
          <w:iCs/>
          <w:szCs w:val="24"/>
          <w:lang w:eastAsia="fr-FR"/>
        </w:rPr>
        <w:t>Etude des communications : approche par la modélisation des relations</w:t>
      </w:r>
      <w:r w:rsidR="00257532" w:rsidRPr="008F49B8">
        <w:rPr>
          <w:rFonts w:ascii="Times New Roman" w:hAnsi="Times New Roman"/>
          <w:b w:val="0"/>
          <w:szCs w:val="24"/>
          <w:lang w:eastAsia="fr-FR"/>
        </w:rPr>
        <w:t xml:space="preserve">. Paris : A. Colin, 2004, 191 p. </w:t>
      </w:r>
    </w:p>
    <w:p w:rsidR="00257532" w:rsidRDefault="00EC6E00" w:rsidP="00257532">
      <w:pPr>
        <w:pStyle w:val="Paragraphedeliste"/>
        <w:numPr>
          <w:ilvl w:val="0"/>
          <w:numId w:val="1"/>
        </w:numPr>
        <w:jc w:val="both"/>
        <w:rPr>
          <w:rFonts w:ascii="Times New Roman" w:hAnsi="Times New Roman"/>
          <w:b w:val="0"/>
          <w:szCs w:val="24"/>
        </w:rPr>
      </w:pPr>
      <w:r>
        <w:rPr>
          <w:rFonts w:ascii="Times New Roman" w:hAnsi="Times New Roman"/>
          <w:b w:val="0"/>
          <w:szCs w:val="24"/>
          <w:lang w:eastAsia="fr-FR"/>
        </w:rPr>
        <w:t>MUCCHIELLI A</w:t>
      </w:r>
      <w:r w:rsidR="00257532" w:rsidRPr="008F49B8">
        <w:rPr>
          <w:rFonts w:ascii="Times New Roman" w:hAnsi="Times New Roman"/>
          <w:b w:val="0"/>
          <w:szCs w:val="24"/>
          <w:lang w:eastAsia="fr-FR"/>
        </w:rPr>
        <w:t xml:space="preserve">. </w:t>
      </w:r>
      <w:r w:rsidR="00257532" w:rsidRPr="008F49B8">
        <w:rPr>
          <w:rFonts w:ascii="Times New Roman" w:hAnsi="Times New Roman"/>
          <w:b w:val="0"/>
          <w:i/>
          <w:iCs/>
          <w:szCs w:val="24"/>
          <w:lang w:eastAsia="fr-FR"/>
        </w:rPr>
        <w:t>Etude des communications : approche systémique dans les organisations</w:t>
      </w:r>
      <w:r w:rsidR="00257532" w:rsidRPr="008F49B8">
        <w:rPr>
          <w:rFonts w:ascii="Times New Roman" w:hAnsi="Times New Roman"/>
          <w:b w:val="0"/>
          <w:szCs w:val="24"/>
          <w:lang w:eastAsia="fr-FR"/>
        </w:rPr>
        <w:t>. Paris : A. Colin, 2004, 185 p.</w:t>
      </w:r>
    </w:p>
    <w:p w:rsidR="00AD3A24" w:rsidRPr="00AD3A24" w:rsidRDefault="00AD3A24" w:rsidP="00AD3A24">
      <w:pPr>
        <w:pStyle w:val="Paragraphedeliste"/>
        <w:numPr>
          <w:ilvl w:val="0"/>
          <w:numId w:val="1"/>
        </w:numPr>
        <w:jc w:val="both"/>
        <w:rPr>
          <w:rFonts w:ascii="Times New Roman" w:hAnsi="Times New Roman"/>
          <w:b w:val="0"/>
          <w:szCs w:val="24"/>
        </w:rPr>
      </w:pPr>
      <w:r w:rsidRPr="00AD3A24">
        <w:rPr>
          <w:rFonts w:ascii="Times New Roman" w:hAnsi="Times New Roman"/>
          <w:b w:val="0"/>
          <w:szCs w:val="24"/>
        </w:rPr>
        <w:t xml:space="preserve">MORIZIO </w:t>
      </w:r>
      <w:r>
        <w:rPr>
          <w:rFonts w:ascii="Times New Roman" w:hAnsi="Times New Roman"/>
          <w:b w:val="0"/>
          <w:szCs w:val="24"/>
        </w:rPr>
        <w:t xml:space="preserve">C. </w:t>
      </w:r>
      <w:r w:rsidRPr="00AD3A24">
        <w:rPr>
          <w:rFonts w:ascii="Times New Roman" w:hAnsi="Times New Roman"/>
          <w:b w:val="0"/>
          <w:i/>
          <w:szCs w:val="24"/>
        </w:rPr>
        <w:t>La recherche d’information</w:t>
      </w:r>
      <w:r>
        <w:rPr>
          <w:rFonts w:ascii="Times New Roman" w:hAnsi="Times New Roman"/>
          <w:b w:val="0"/>
          <w:szCs w:val="24"/>
        </w:rPr>
        <w:t>.</w:t>
      </w:r>
      <w:r w:rsidRPr="00AD3A24">
        <w:rPr>
          <w:rFonts w:ascii="Times New Roman" w:hAnsi="Times New Roman"/>
          <w:b w:val="0"/>
          <w:szCs w:val="24"/>
        </w:rPr>
        <w:t xml:space="preserve"> Paris, Armand Colin, coll. 128, 2004, 126.p</w:t>
      </w:r>
    </w:p>
    <w:p w:rsidR="00AD3A24" w:rsidRDefault="00AD3A24" w:rsidP="00AD3A24">
      <w:pPr>
        <w:pStyle w:val="Paragraphedeliste"/>
        <w:numPr>
          <w:ilvl w:val="0"/>
          <w:numId w:val="1"/>
        </w:numPr>
        <w:rPr>
          <w:rFonts w:ascii="Times New Roman" w:hAnsi="Times New Roman"/>
          <w:b w:val="0"/>
          <w:szCs w:val="24"/>
        </w:rPr>
      </w:pPr>
      <w:r>
        <w:rPr>
          <w:rFonts w:ascii="Times New Roman" w:hAnsi="Times New Roman"/>
          <w:b w:val="0"/>
          <w:szCs w:val="24"/>
        </w:rPr>
        <w:t>OLIVESI S.</w:t>
      </w:r>
      <w:r w:rsidRPr="00AD3A24">
        <w:rPr>
          <w:rFonts w:ascii="Times New Roman" w:hAnsi="Times New Roman"/>
          <w:b w:val="0"/>
          <w:szCs w:val="24"/>
        </w:rPr>
        <w:t xml:space="preserve"> </w:t>
      </w:r>
      <w:r w:rsidRPr="00AD3A24">
        <w:rPr>
          <w:rFonts w:ascii="Times New Roman" w:hAnsi="Times New Roman"/>
          <w:b w:val="0"/>
          <w:i/>
          <w:szCs w:val="24"/>
        </w:rPr>
        <w:t>Introduction à la recherche en SIC</w:t>
      </w:r>
      <w:r>
        <w:rPr>
          <w:rFonts w:ascii="Times New Roman" w:hAnsi="Times New Roman"/>
          <w:b w:val="0"/>
          <w:szCs w:val="24"/>
        </w:rPr>
        <w:t>.</w:t>
      </w:r>
      <w:r w:rsidRPr="00AD3A24">
        <w:rPr>
          <w:rFonts w:ascii="Times New Roman" w:hAnsi="Times New Roman"/>
          <w:b w:val="0"/>
          <w:szCs w:val="24"/>
        </w:rPr>
        <w:t xml:space="preserve"> Grenoble, Presse Universitaire de Grenoble, 2007, 332.p</w:t>
      </w:r>
    </w:p>
    <w:p w:rsidR="00B72E0B" w:rsidRDefault="00B72E0B" w:rsidP="00AD3A24">
      <w:pPr>
        <w:pStyle w:val="Paragraphedeliste"/>
        <w:numPr>
          <w:ilvl w:val="0"/>
          <w:numId w:val="1"/>
        </w:numPr>
        <w:rPr>
          <w:rFonts w:ascii="Times New Roman" w:hAnsi="Times New Roman"/>
          <w:b w:val="0"/>
          <w:szCs w:val="24"/>
        </w:rPr>
      </w:pPr>
      <w:r>
        <w:rPr>
          <w:rFonts w:ascii="Times New Roman" w:hAnsi="Times New Roman"/>
          <w:b w:val="0"/>
          <w:szCs w:val="24"/>
        </w:rPr>
        <w:t>SARFATI G. Eléments d’analyse du discours. Paris, Nathan, 1997, 128 p.</w:t>
      </w:r>
    </w:p>
    <w:p w:rsidR="00B145A5" w:rsidRDefault="00B145A5" w:rsidP="00AD3A24">
      <w:pPr>
        <w:pStyle w:val="Paragraphedeliste"/>
        <w:numPr>
          <w:ilvl w:val="0"/>
          <w:numId w:val="1"/>
        </w:numPr>
        <w:rPr>
          <w:rFonts w:ascii="Times New Roman" w:hAnsi="Times New Roman"/>
          <w:b w:val="0"/>
          <w:szCs w:val="24"/>
        </w:rPr>
      </w:pPr>
      <w:r>
        <w:rPr>
          <w:rFonts w:ascii="Times New Roman" w:hAnsi="Times New Roman"/>
          <w:b w:val="0"/>
          <w:szCs w:val="24"/>
        </w:rPr>
        <w:t>SCOUARNEC Aline, « L’observation des métiers : définition, méthodologie et actionnabilité en GHR », Management et Avenir, 1/2004 (n°1), p. 23-42</w:t>
      </w:r>
    </w:p>
    <w:p w:rsidR="00AD3A24" w:rsidRDefault="00AD3A24" w:rsidP="00AD3A24">
      <w:pPr>
        <w:pStyle w:val="Paragraphedeliste"/>
        <w:numPr>
          <w:ilvl w:val="0"/>
          <w:numId w:val="1"/>
        </w:numPr>
        <w:jc w:val="both"/>
        <w:rPr>
          <w:rFonts w:ascii="Times New Roman" w:hAnsi="Times New Roman"/>
          <w:b w:val="0"/>
          <w:szCs w:val="24"/>
        </w:rPr>
      </w:pPr>
      <w:r w:rsidRPr="00AD3A24">
        <w:rPr>
          <w:rFonts w:ascii="Times New Roman" w:hAnsi="Times New Roman"/>
          <w:b w:val="0"/>
          <w:szCs w:val="24"/>
        </w:rPr>
        <w:t>SINGLY (DE</w:t>
      </w:r>
      <w:r>
        <w:rPr>
          <w:rFonts w:ascii="Times New Roman" w:hAnsi="Times New Roman"/>
          <w:b w:val="0"/>
          <w:szCs w:val="24"/>
        </w:rPr>
        <w:t xml:space="preserve">) F. </w:t>
      </w:r>
      <w:r w:rsidRPr="00AD3A24">
        <w:rPr>
          <w:rFonts w:ascii="Times New Roman" w:hAnsi="Times New Roman"/>
          <w:b w:val="0"/>
          <w:i/>
          <w:szCs w:val="24"/>
        </w:rPr>
        <w:t>L’enquête et ses méthodes. Le questionnaire</w:t>
      </w:r>
      <w:r>
        <w:rPr>
          <w:rFonts w:ascii="Times New Roman" w:hAnsi="Times New Roman"/>
          <w:b w:val="0"/>
          <w:szCs w:val="24"/>
        </w:rPr>
        <w:t>.</w:t>
      </w:r>
      <w:r w:rsidRPr="00AD3A24">
        <w:rPr>
          <w:rFonts w:ascii="Times New Roman" w:hAnsi="Times New Roman"/>
          <w:b w:val="0"/>
          <w:szCs w:val="24"/>
        </w:rPr>
        <w:t xml:space="preserve"> Paris, Armand Colin, 3ème édition, coll. 128, </w:t>
      </w:r>
      <w:r w:rsidR="006F0DD4">
        <w:rPr>
          <w:rFonts w:ascii="Times New Roman" w:hAnsi="Times New Roman"/>
          <w:b w:val="0"/>
          <w:szCs w:val="24"/>
        </w:rPr>
        <w:t xml:space="preserve">1992, </w:t>
      </w:r>
      <w:r w:rsidRPr="00AD3A24">
        <w:rPr>
          <w:rFonts w:ascii="Times New Roman" w:hAnsi="Times New Roman"/>
          <w:b w:val="0"/>
          <w:szCs w:val="24"/>
        </w:rPr>
        <w:t>125 p.</w:t>
      </w:r>
    </w:p>
    <w:p w:rsidR="004F246E" w:rsidRDefault="004F246E" w:rsidP="00AD3A24">
      <w:pPr>
        <w:pStyle w:val="Paragraphedeliste"/>
        <w:numPr>
          <w:ilvl w:val="0"/>
          <w:numId w:val="1"/>
        </w:numPr>
        <w:jc w:val="both"/>
        <w:rPr>
          <w:rFonts w:ascii="Times New Roman" w:hAnsi="Times New Roman"/>
          <w:b w:val="0"/>
          <w:szCs w:val="24"/>
        </w:rPr>
      </w:pPr>
      <w:r>
        <w:rPr>
          <w:rFonts w:ascii="Times New Roman" w:hAnsi="Times New Roman"/>
          <w:b w:val="0"/>
          <w:szCs w:val="24"/>
        </w:rPr>
        <w:t xml:space="preserve">TANTI M. </w:t>
      </w:r>
      <w:r w:rsidRPr="004F246E">
        <w:rPr>
          <w:rFonts w:ascii="Times New Roman" w:hAnsi="Times New Roman"/>
          <w:b w:val="0"/>
          <w:i/>
          <w:szCs w:val="24"/>
        </w:rPr>
        <w:t>Outils de la veille documentaire dans « La veille sanitaire de défense »</w:t>
      </w:r>
      <w:r>
        <w:rPr>
          <w:rFonts w:ascii="Times New Roman" w:hAnsi="Times New Roman"/>
          <w:b w:val="0"/>
          <w:szCs w:val="24"/>
        </w:rPr>
        <w:t>, 2009</w:t>
      </w:r>
    </w:p>
    <w:p w:rsidR="004F246E" w:rsidRDefault="004F246E" w:rsidP="00AD3A24">
      <w:pPr>
        <w:pStyle w:val="Paragraphedeliste"/>
        <w:numPr>
          <w:ilvl w:val="0"/>
          <w:numId w:val="1"/>
        </w:numPr>
        <w:jc w:val="both"/>
        <w:rPr>
          <w:rFonts w:ascii="Times New Roman" w:hAnsi="Times New Roman"/>
          <w:b w:val="0"/>
          <w:szCs w:val="24"/>
        </w:rPr>
      </w:pPr>
      <w:r>
        <w:rPr>
          <w:rFonts w:ascii="Times New Roman" w:hAnsi="Times New Roman"/>
          <w:b w:val="0"/>
          <w:szCs w:val="24"/>
        </w:rPr>
        <w:t xml:space="preserve">TANTI M. </w:t>
      </w:r>
      <w:r w:rsidRPr="004F246E">
        <w:rPr>
          <w:rFonts w:ascii="Times New Roman" w:hAnsi="Times New Roman"/>
          <w:b w:val="0"/>
          <w:i/>
          <w:szCs w:val="24"/>
        </w:rPr>
        <w:t>Du document scientifique à la capitalisation des connaissances dans la veille sanitaire de défense</w:t>
      </w:r>
      <w:r>
        <w:rPr>
          <w:rFonts w:ascii="Times New Roman" w:hAnsi="Times New Roman"/>
          <w:b w:val="0"/>
          <w:szCs w:val="24"/>
        </w:rPr>
        <w:t>, Thèse pour l’obtention du grade de Docteur en Science de l’information et de la communication, Aix-Marseille Université, 2009</w:t>
      </w:r>
    </w:p>
    <w:p w:rsidR="00662D55" w:rsidRPr="00EC6E00" w:rsidRDefault="00AD3A24" w:rsidP="00EC6E00">
      <w:pPr>
        <w:pStyle w:val="Paragraphedeliste"/>
        <w:numPr>
          <w:ilvl w:val="0"/>
          <w:numId w:val="1"/>
        </w:numPr>
        <w:rPr>
          <w:rFonts w:ascii="Times New Roman" w:hAnsi="Times New Roman"/>
          <w:b w:val="0"/>
          <w:szCs w:val="24"/>
        </w:rPr>
      </w:pPr>
      <w:r>
        <w:rPr>
          <w:rFonts w:ascii="Times New Roman" w:hAnsi="Times New Roman"/>
          <w:b w:val="0"/>
          <w:szCs w:val="24"/>
        </w:rPr>
        <w:t>WAHNICH S.</w:t>
      </w:r>
      <w:r w:rsidRPr="00AD3A24">
        <w:rPr>
          <w:rFonts w:ascii="Times New Roman" w:hAnsi="Times New Roman"/>
          <w:b w:val="0"/>
          <w:szCs w:val="24"/>
        </w:rPr>
        <w:t xml:space="preserve"> </w:t>
      </w:r>
      <w:r>
        <w:rPr>
          <w:rFonts w:ascii="Times New Roman" w:hAnsi="Times New Roman"/>
          <w:b w:val="0"/>
          <w:szCs w:val="24"/>
        </w:rPr>
        <w:t>« </w:t>
      </w:r>
      <w:r w:rsidRPr="00AD3A24">
        <w:rPr>
          <w:rFonts w:ascii="Times New Roman" w:hAnsi="Times New Roman"/>
          <w:b w:val="0"/>
          <w:szCs w:val="24"/>
        </w:rPr>
        <w:t>Enquêtes quantitatives et qualitatives, observation ethnographique. Trois méthodes d’approche des publics », BBF, Paris, tome 51, n°6, septembre 2006, p. 8 – 12</w:t>
      </w:r>
    </w:p>
    <w:sectPr w:rsidR="00662D55" w:rsidRPr="00EC6E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550B1"/>
    <w:multiLevelType w:val="hybridMultilevel"/>
    <w:tmpl w:val="DE10906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E620E9D"/>
    <w:multiLevelType w:val="hybridMultilevel"/>
    <w:tmpl w:val="9800D45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D55"/>
    <w:rsid w:val="000526D2"/>
    <w:rsid w:val="000640CC"/>
    <w:rsid w:val="00070C47"/>
    <w:rsid w:val="000931A1"/>
    <w:rsid w:val="000E5A2C"/>
    <w:rsid w:val="000E643C"/>
    <w:rsid w:val="000F1355"/>
    <w:rsid w:val="000F2DEF"/>
    <w:rsid w:val="00102172"/>
    <w:rsid w:val="00151160"/>
    <w:rsid w:val="001774E8"/>
    <w:rsid w:val="0018209A"/>
    <w:rsid w:val="001E2499"/>
    <w:rsid w:val="001E5E11"/>
    <w:rsid w:val="0023632C"/>
    <w:rsid w:val="0024505E"/>
    <w:rsid w:val="00257532"/>
    <w:rsid w:val="002620F3"/>
    <w:rsid w:val="002667AF"/>
    <w:rsid w:val="00280E13"/>
    <w:rsid w:val="002C5DE1"/>
    <w:rsid w:val="00300081"/>
    <w:rsid w:val="00344484"/>
    <w:rsid w:val="00345E5E"/>
    <w:rsid w:val="003463C8"/>
    <w:rsid w:val="003D7140"/>
    <w:rsid w:val="003F2439"/>
    <w:rsid w:val="00466E13"/>
    <w:rsid w:val="004A7FE0"/>
    <w:rsid w:val="004D5C5A"/>
    <w:rsid w:val="004F246E"/>
    <w:rsid w:val="004F4900"/>
    <w:rsid w:val="004F5F06"/>
    <w:rsid w:val="00511542"/>
    <w:rsid w:val="00515F5C"/>
    <w:rsid w:val="00542784"/>
    <w:rsid w:val="00551239"/>
    <w:rsid w:val="005809E4"/>
    <w:rsid w:val="00587869"/>
    <w:rsid w:val="00595F40"/>
    <w:rsid w:val="00597135"/>
    <w:rsid w:val="005A1BF4"/>
    <w:rsid w:val="005B08CA"/>
    <w:rsid w:val="00606CF8"/>
    <w:rsid w:val="00614434"/>
    <w:rsid w:val="0063052C"/>
    <w:rsid w:val="006350F8"/>
    <w:rsid w:val="0066266A"/>
    <w:rsid w:val="00662D55"/>
    <w:rsid w:val="006646C8"/>
    <w:rsid w:val="00684544"/>
    <w:rsid w:val="00686DBA"/>
    <w:rsid w:val="006B4C99"/>
    <w:rsid w:val="006D2844"/>
    <w:rsid w:val="006F0DD4"/>
    <w:rsid w:val="006F4185"/>
    <w:rsid w:val="00705CE0"/>
    <w:rsid w:val="00783B5C"/>
    <w:rsid w:val="007A7F87"/>
    <w:rsid w:val="007F089F"/>
    <w:rsid w:val="00802699"/>
    <w:rsid w:val="00811842"/>
    <w:rsid w:val="0081286C"/>
    <w:rsid w:val="008402E2"/>
    <w:rsid w:val="00840ACE"/>
    <w:rsid w:val="008608BB"/>
    <w:rsid w:val="00886A94"/>
    <w:rsid w:val="008B1183"/>
    <w:rsid w:val="008C1EB6"/>
    <w:rsid w:val="008D0B58"/>
    <w:rsid w:val="008E45B9"/>
    <w:rsid w:val="00961ECB"/>
    <w:rsid w:val="0096232C"/>
    <w:rsid w:val="00966930"/>
    <w:rsid w:val="009C6503"/>
    <w:rsid w:val="00A04ECF"/>
    <w:rsid w:val="00A075A3"/>
    <w:rsid w:val="00A20306"/>
    <w:rsid w:val="00A55C43"/>
    <w:rsid w:val="00A675C8"/>
    <w:rsid w:val="00A7729F"/>
    <w:rsid w:val="00AD3A24"/>
    <w:rsid w:val="00B007D2"/>
    <w:rsid w:val="00B06A1F"/>
    <w:rsid w:val="00B145A5"/>
    <w:rsid w:val="00B2263D"/>
    <w:rsid w:val="00B47036"/>
    <w:rsid w:val="00B4797C"/>
    <w:rsid w:val="00B61102"/>
    <w:rsid w:val="00B72E0B"/>
    <w:rsid w:val="00B8446E"/>
    <w:rsid w:val="00BE0E23"/>
    <w:rsid w:val="00BE5057"/>
    <w:rsid w:val="00C344E5"/>
    <w:rsid w:val="00CA578B"/>
    <w:rsid w:val="00CD5AF5"/>
    <w:rsid w:val="00CE2493"/>
    <w:rsid w:val="00CE7A0D"/>
    <w:rsid w:val="00D22B93"/>
    <w:rsid w:val="00D45176"/>
    <w:rsid w:val="00D65B81"/>
    <w:rsid w:val="00DD5E3D"/>
    <w:rsid w:val="00E21413"/>
    <w:rsid w:val="00E4262E"/>
    <w:rsid w:val="00E8681D"/>
    <w:rsid w:val="00E923AE"/>
    <w:rsid w:val="00E975A1"/>
    <w:rsid w:val="00EB4369"/>
    <w:rsid w:val="00EB5647"/>
    <w:rsid w:val="00EC6E00"/>
    <w:rsid w:val="00EF3FAE"/>
    <w:rsid w:val="00EF7EE6"/>
    <w:rsid w:val="00F40CA4"/>
    <w:rsid w:val="00F44785"/>
    <w:rsid w:val="00F4554E"/>
    <w:rsid w:val="00F724EB"/>
    <w:rsid w:val="00FA594D"/>
    <w:rsid w:val="00FB62B0"/>
    <w:rsid w:val="00FD2F2F"/>
    <w:rsid w:val="00FE52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CB31D"/>
  <w15:chartTrackingRefBased/>
  <w15:docId w15:val="{175841FB-1509-490B-A7A7-2B4B745C1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280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257532"/>
    <w:pPr>
      <w:spacing w:after="0" w:line="240" w:lineRule="auto"/>
      <w:ind w:left="720"/>
      <w:contextualSpacing/>
    </w:pPr>
    <w:rPr>
      <w:rFonts w:ascii="Arial" w:eastAsia="Calibri" w:hAnsi="Arial" w:cs="Times New Roman"/>
      <w:b/>
      <w:color w:val="000000"/>
      <w:sz w:val="24"/>
    </w:rPr>
  </w:style>
  <w:style w:type="character" w:customStyle="1" w:styleId="ParagraphedelisteCar">
    <w:name w:val="Paragraphe de liste Car"/>
    <w:basedOn w:val="Policepardfaut"/>
    <w:link w:val="Paragraphedeliste"/>
    <w:uiPriority w:val="34"/>
    <w:rsid w:val="00257532"/>
    <w:rPr>
      <w:rFonts w:ascii="Arial" w:eastAsia="Calibri" w:hAnsi="Arial"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1717</TotalTime>
  <Pages>5</Pages>
  <Words>2049</Words>
  <Characters>11271</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Marlène GALLERINI</dc:creator>
  <cp:keywords/>
  <dc:description/>
  <cp:lastModifiedBy>Marlène GALLERINI</cp:lastModifiedBy>
  <cp:revision>37</cp:revision>
  <dcterms:created xsi:type="dcterms:W3CDTF">2016-12-02T07:04:00Z</dcterms:created>
  <dcterms:modified xsi:type="dcterms:W3CDTF">2017-01-04T10:53:00Z</dcterms:modified>
</cp:coreProperties>
</file>